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4522E3DE"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B45A0B">
        <w:rPr>
          <w:rFonts w:ascii="Arial" w:eastAsia="Times New Roman" w:hAnsi="Arial"/>
          <w:b/>
          <w:sz w:val="24"/>
          <w:szCs w:val="24"/>
        </w:rPr>
        <w:t>7</w:t>
      </w:r>
      <w:r w:rsidR="00AC7B93">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28671A">
        <w:rPr>
          <w:rFonts w:ascii="Arial" w:hAnsi="Arial" w:cs="Arial"/>
          <w:b/>
          <w:bCs/>
          <w:color w:val="000000"/>
          <w:sz w:val="26"/>
          <w:szCs w:val="26"/>
        </w:rPr>
        <w:t>251</w:t>
      </w:r>
      <w:r w:rsidR="00010C74">
        <w:rPr>
          <w:rFonts w:ascii="Arial" w:hAnsi="Arial" w:cs="Arial"/>
          <w:b/>
          <w:bCs/>
          <w:color w:val="000000"/>
          <w:sz w:val="26"/>
          <w:szCs w:val="26"/>
        </w:rPr>
        <w:t>759</w:t>
      </w:r>
    </w:p>
    <w:p w14:paraId="55C39378" w14:textId="43807B8C" w:rsidR="00E85CB2" w:rsidRDefault="00A75696"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Wuhan</w:t>
      </w:r>
      <w:r w:rsidR="005D1985">
        <w:rPr>
          <w:rFonts w:ascii="Arial" w:hAnsi="Arial"/>
          <w:b/>
          <w:sz w:val="24"/>
          <w:szCs w:val="24"/>
          <w:lang w:eastAsia="zh-CN"/>
        </w:rPr>
        <w:t xml:space="preserve">, </w:t>
      </w:r>
      <w:r>
        <w:rPr>
          <w:rFonts w:ascii="Arial" w:hAnsi="Arial"/>
          <w:b/>
          <w:sz w:val="24"/>
          <w:szCs w:val="24"/>
          <w:lang w:eastAsia="zh-CN"/>
        </w:rPr>
        <w:t>China</w:t>
      </w:r>
      <w:r w:rsidR="006814F0">
        <w:rPr>
          <w:rFonts w:ascii="Arial" w:hAnsi="Arial"/>
          <w:b/>
          <w:sz w:val="24"/>
          <w:szCs w:val="24"/>
          <w:lang w:eastAsia="zh-CN"/>
        </w:rPr>
        <w:t xml:space="preserve">, </w:t>
      </w:r>
      <w:r>
        <w:rPr>
          <w:rFonts w:ascii="Arial" w:hAnsi="Arial"/>
          <w:b/>
          <w:sz w:val="24"/>
          <w:szCs w:val="24"/>
          <w:lang w:eastAsia="zh-CN"/>
        </w:rPr>
        <w:t>Apr</w:t>
      </w:r>
      <w:r w:rsidR="008513CB">
        <w:rPr>
          <w:rFonts w:ascii="Arial" w:hAnsi="Arial"/>
          <w:b/>
          <w:sz w:val="24"/>
          <w:szCs w:val="24"/>
          <w:lang w:eastAsia="zh-CN"/>
        </w:rPr>
        <w:t xml:space="preserve"> </w:t>
      </w:r>
      <w:r w:rsidR="004D2BC3">
        <w:rPr>
          <w:rFonts w:ascii="Arial" w:hAnsi="Arial"/>
          <w:b/>
          <w:sz w:val="24"/>
          <w:szCs w:val="24"/>
          <w:lang w:eastAsia="zh-CN"/>
        </w:rPr>
        <w:t>7</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Pr>
          <w:rFonts w:ascii="Arial" w:hAnsi="Arial"/>
          <w:b/>
          <w:sz w:val="24"/>
          <w:szCs w:val="24"/>
          <w:lang w:eastAsia="zh-CN"/>
        </w:rPr>
        <w:t>Apr</w:t>
      </w:r>
      <w:r w:rsidR="00BF7A1D">
        <w:rPr>
          <w:rFonts w:ascii="Arial" w:hAnsi="Arial"/>
          <w:b/>
          <w:sz w:val="24"/>
          <w:szCs w:val="24"/>
          <w:lang w:eastAsia="zh-CN"/>
        </w:rPr>
        <w:t xml:space="preserve"> </w:t>
      </w:r>
      <w:r>
        <w:rPr>
          <w:rFonts w:ascii="Arial" w:hAnsi="Arial"/>
          <w:b/>
          <w:sz w:val="24"/>
          <w:szCs w:val="24"/>
          <w:lang w:eastAsia="zh-CN"/>
        </w:rPr>
        <w:t>1</w:t>
      </w:r>
      <w:r w:rsidR="004D2BC3">
        <w:rPr>
          <w:rFonts w:ascii="Arial" w:hAnsi="Arial"/>
          <w:b/>
          <w:sz w:val="24"/>
          <w:szCs w:val="24"/>
          <w:lang w:eastAsia="zh-CN"/>
        </w:rPr>
        <w:t>1</w:t>
      </w:r>
      <w:r w:rsidR="00C26342">
        <w:rPr>
          <w:rFonts w:ascii="Arial" w:hAnsi="Arial"/>
          <w:b/>
          <w:sz w:val="24"/>
          <w:szCs w:val="24"/>
          <w:vertAlign w:val="superscript"/>
          <w:lang w:eastAsia="zh-CN"/>
        </w:rPr>
        <w:t>t</w:t>
      </w:r>
      <w:r>
        <w:rPr>
          <w:rFonts w:ascii="Arial" w:hAnsi="Arial"/>
          <w:b/>
          <w:sz w:val="24"/>
          <w:szCs w:val="24"/>
          <w:vertAlign w:val="superscript"/>
          <w:lang w:eastAsia="zh-CN"/>
        </w:rPr>
        <w:t>h</w:t>
      </w:r>
      <w:r w:rsidR="009B1B17" w:rsidRPr="009B1B17">
        <w:rPr>
          <w:rFonts w:ascii="Arial" w:hAnsi="Arial"/>
          <w:b/>
          <w:sz w:val="24"/>
          <w:szCs w:val="24"/>
          <w:lang w:eastAsia="zh-CN"/>
        </w:rPr>
        <w:t>, 202</w:t>
      </w:r>
      <w:r w:rsidR="00C26342">
        <w:rPr>
          <w:rFonts w:ascii="Arial" w:hAnsi="Arial"/>
          <w:b/>
          <w:sz w:val="24"/>
          <w:szCs w:val="24"/>
          <w:lang w:eastAsia="zh-CN"/>
        </w:rPr>
        <w:t>5</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99FEC52"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048A3">
        <w:rPr>
          <w:rFonts w:ascii="Arial" w:eastAsia="MS Mincho" w:hAnsi="Arial" w:cs="Arial"/>
          <w:b/>
          <w:bCs/>
          <w:sz w:val="24"/>
        </w:rPr>
        <w:t>13.</w:t>
      </w:r>
      <w:r w:rsidR="00076F60">
        <w:rPr>
          <w:rFonts w:ascii="Arial" w:eastAsia="MS Mincho" w:hAnsi="Arial" w:cs="Arial"/>
          <w:b/>
          <w:bCs/>
          <w:sz w:val="24"/>
        </w:rPr>
        <w:t>2</w:t>
      </w:r>
    </w:p>
    <w:p w14:paraId="238C61C0" w14:textId="0F7C6A95"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2D0BE91C"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A6DDC">
        <w:rPr>
          <w:rFonts w:ascii="Arial" w:eastAsia="Times New Roman" w:hAnsi="Arial" w:cs="Arial"/>
          <w:b/>
          <w:bCs/>
          <w:sz w:val="24"/>
        </w:rPr>
        <w:t>S</w:t>
      </w:r>
      <w:r w:rsidR="00D80C27">
        <w:rPr>
          <w:rFonts w:ascii="Arial" w:eastAsia="Times New Roman" w:hAnsi="Arial" w:cs="Arial"/>
          <w:b/>
          <w:bCs/>
          <w:sz w:val="24"/>
        </w:rPr>
        <w:t xml:space="preserve">ignalling enhancements for </w:t>
      </w:r>
      <w:r w:rsidR="00DE09CE">
        <w:rPr>
          <w:rFonts w:ascii="Arial" w:eastAsia="Times New Roman" w:hAnsi="Arial" w:cs="Arial"/>
          <w:b/>
          <w:bCs/>
          <w:sz w:val="24"/>
        </w:rPr>
        <w:t>I</w:t>
      </w:r>
      <w:r w:rsidR="00D80C27">
        <w:rPr>
          <w:rFonts w:ascii="Arial" w:eastAsia="Times New Roman" w:hAnsi="Arial" w:cs="Arial"/>
          <w:b/>
          <w:bCs/>
          <w:sz w:val="24"/>
        </w:rPr>
        <w:t xml:space="preserve">nter-CU LTM </w:t>
      </w:r>
      <w:r w:rsidR="00AE2032">
        <w:rPr>
          <w:rFonts w:ascii="Arial" w:eastAsia="Times New Roman" w:hAnsi="Arial" w:cs="Arial"/>
          <w:b/>
          <w:bCs/>
          <w:sz w:val="24"/>
        </w:rPr>
        <w:t>handover</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390355D1" w:rsidR="00E95E17" w:rsidRDefault="000C0F6F" w:rsidP="00FD11D9">
      <w:pPr>
        <w:overflowPunct w:val="0"/>
        <w:autoSpaceDE w:val="0"/>
        <w:autoSpaceDN w:val="0"/>
        <w:adjustRightInd w:val="0"/>
        <w:spacing w:after="0"/>
        <w:jc w:val="both"/>
        <w:textAlignment w:val="baseline"/>
      </w:pPr>
      <w:r>
        <w:t xml:space="preserve">In the </w:t>
      </w:r>
      <w:r w:rsidR="000B1AE7">
        <w:t>last RAN3 meeting (RAN3 #127</w:t>
      </w:r>
      <w:r w:rsidR="005E3615">
        <w:t xml:space="preserve"> </w:t>
      </w:r>
      <w:r w:rsidR="000B1AE7">
        <w:t>[1]), significant progress was made</w:t>
      </w:r>
      <w:r w:rsidR="00B575D6">
        <w:t>,</w:t>
      </w:r>
      <w:r w:rsidR="000B1AE7">
        <w:t xml:space="preserve"> </w:t>
      </w:r>
      <w:r w:rsidR="00CC317E">
        <w:t xml:space="preserve">and many agreements were made towards specifying </w:t>
      </w:r>
      <w:r w:rsidR="00B575D6">
        <w:t>Inter-CU LTM.</w:t>
      </w:r>
      <w:r w:rsidR="00120DF4">
        <w:t xml:space="preserve"> </w:t>
      </w:r>
      <w:r w:rsidR="000B1531">
        <w:t xml:space="preserve"> </w:t>
      </w:r>
      <w:r w:rsidR="00AB6F22">
        <w:t xml:space="preserve">  </w:t>
      </w:r>
      <w:r w:rsidR="00091180">
        <w:t xml:space="preserve"> </w:t>
      </w:r>
      <w:r w:rsidR="00F07E1A">
        <w:t xml:space="preserve"> </w:t>
      </w:r>
      <w:r w:rsidR="00141CD8">
        <w:t xml:space="preserve"> </w:t>
      </w:r>
    </w:p>
    <w:p w14:paraId="4E5FEEFC" w14:textId="2E7B766B" w:rsidR="003D14B9" w:rsidRDefault="005D286D"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186A9769">
                <wp:simplePos x="0" y="0"/>
                <wp:positionH relativeFrom="margin">
                  <wp:posOffset>9525</wp:posOffset>
                </wp:positionH>
                <wp:positionV relativeFrom="paragraph">
                  <wp:posOffset>208280</wp:posOffset>
                </wp:positionV>
                <wp:extent cx="5953125" cy="5381625"/>
                <wp:effectExtent l="0" t="0" r="28575" b="2857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5381625"/>
                        </a:xfrm>
                        <a:prstGeom prst="rect">
                          <a:avLst/>
                        </a:prstGeom>
                        <a:solidFill>
                          <a:srgbClr val="FFFFFF"/>
                        </a:solidFill>
                        <a:ln w="9525">
                          <a:solidFill>
                            <a:srgbClr val="000000"/>
                          </a:solidFill>
                          <a:miter lim="800000"/>
                          <a:headEnd/>
                          <a:tailEnd/>
                        </a:ln>
                      </wps:spPr>
                      <wps:txbx>
                        <w:txbxContent>
                          <w:p w14:paraId="127EC81A" w14:textId="7CFF1B84" w:rsidR="00644B01" w:rsidRPr="00A57940" w:rsidRDefault="00A12109" w:rsidP="00644B01">
                            <w:pPr>
                              <w:widowControl w:val="0"/>
                              <w:ind w:left="144" w:hanging="144"/>
                              <w:rPr>
                                <w:rFonts w:ascii="Arial" w:hAnsi="Arial" w:cs="Arial"/>
                                <w:b/>
                                <w:bCs/>
                                <w:kern w:val="2"/>
                              </w:rPr>
                            </w:pPr>
                            <w:bookmarkStart w:id="1" w:name="_Hlk189516055"/>
                            <w:r w:rsidRPr="00C16341">
                              <w:rPr>
                                <w:rFonts w:ascii="Arial" w:hAnsi="Arial" w:cs="Arial"/>
                                <w:b/>
                                <w:bCs/>
                                <w:kern w:val="2"/>
                                <w:u w:val="single"/>
                              </w:rPr>
                              <w:t>RAN</w:t>
                            </w:r>
                            <w:r w:rsidR="00CD6988">
                              <w:rPr>
                                <w:rFonts w:ascii="Arial" w:hAnsi="Arial" w:cs="Arial"/>
                                <w:b/>
                                <w:bCs/>
                                <w:kern w:val="2"/>
                                <w:u w:val="single"/>
                              </w:rPr>
                              <w:t>3</w:t>
                            </w:r>
                            <w:r w:rsidRPr="00C16341">
                              <w:rPr>
                                <w:rFonts w:ascii="Arial" w:hAnsi="Arial" w:cs="Arial"/>
                                <w:b/>
                                <w:bCs/>
                                <w:kern w:val="2"/>
                                <w:u w:val="single"/>
                              </w:rPr>
                              <w:t xml:space="preserve"> #1</w:t>
                            </w:r>
                            <w:r w:rsidR="003A1493">
                              <w:rPr>
                                <w:rFonts w:ascii="Arial" w:hAnsi="Arial" w:cs="Arial"/>
                                <w:b/>
                                <w:bCs/>
                                <w:kern w:val="2"/>
                                <w:u w:val="single"/>
                              </w:rPr>
                              <w:t>2</w:t>
                            </w:r>
                            <w:r w:rsidR="00B575D6">
                              <w:rPr>
                                <w:rFonts w:ascii="Arial" w:hAnsi="Arial" w:cs="Arial"/>
                                <w:b/>
                                <w:bCs/>
                                <w:kern w:val="2"/>
                                <w:u w:val="single"/>
                              </w:rPr>
                              <w:t>7</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1"/>
                            <w:r w:rsidRPr="00A57940">
                              <w:rPr>
                                <w:rFonts w:ascii="Arial" w:hAnsi="Arial" w:cs="Arial"/>
                                <w:b/>
                                <w:bCs/>
                                <w:kern w:val="2"/>
                              </w:rPr>
                              <w:t xml:space="preserve"> </w:t>
                            </w:r>
                          </w:p>
                          <w:p w14:paraId="522FD38F"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For both inter-CU and intra-CU cases:</w:t>
                            </w:r>
                          </w:p>
                          <w:p w14:paraId="0FD3FF93"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 xml:space="preserve">For the network Semi-Persistent CSI-RS coordination, source </w:t>
                            </w:r>
                            <w:proofErr w:type="spellStart"/>
                            <w:r w:rsidRPr="00D822C0">
                              <w:rPr>
                                <w:rFonts w:eastAsia="SimSun"/>
                                <w:color w:val="008000"/>
                                <w:lang w:val="en-US" w:eastAsia="zh-CN"/>
                              </w:rPr>
                              <w:t>gNB</w:t>
                            </w:r>
                            <w:proofErr w:type="spellEnd"/>
                            <w:r w:rsidRPr="00D822C0">
                              <w:rPr>
                                <w:rFonts w:eastAsia="SimSun"/>
                                <w:color w:val="008000"/>
                                <w:lang w:val="en-US" w:eastAsia="zh-CN"/>
                              </w:rPr>
                              <w:t xml:space="preserve">-DU/source </w:t>
                            </w:r>
                            <w:proofErr w:type="spellStart"/>
                            <w:r w:rsidRPr="00D822C0">
                              <w:rPr>
                                <w:rFonts w:eastAsia="SimSun"/>
                                <w:color w:val="008000"/>
                                <w:lang w:val="en-US" w:eastAsia="zh-CN"/>
                              </w:rPr>
                              <w:t>gNB</w:t>
                            </w:r>
                            <w:proofErr w:type="spellEnd"/>
                            <w:r w:rsidRPr="00D822C0">
                              <w:rPr>
                                <w:rFonts w:eastAsia="SimSun"/>
                                <w:color w:val="008000"/>
                                <w:lang w:val="en-US" w:eastAsia="zh-CN"/>
                              </w:rPr>
                              <w:t xml:space="preserve"> triggers the activation/deactivation of the CSI-RS transmission in the candidate cell.</w:t>
                            </w:r>
                          </w:p>
                          <w:p w14:paraId="53007016"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 xml:space="preserve">For the activation/deactivation procedure, a class 1 procedure is needed from the source </w:t>
                            </w:r>
                            <w:proofErr w:type="spellStart"/>
                            <w:r w:rsidRPr="00D822C0">
                              <w:rPr>
                                <w:rFonts w:eastAsia="SimSun"/>
                                <w:color w:val="008000"/>
                                <w:lang w:val="en-US" w:eastAsia="zh-CN"/>
                              </w:rPr>
                              <w:t>gNB</w:t>
                            </w:r>
                            <w:proofErr w:type="spellEnd"/>
                            <w:r w:rsidRPr="00D822C0">
                              <w:rPr>
                                <w:rFonts w:eastAsia="SimSun"/>
                                <w:color w:val="008000"/>
                                <w:lang w:val="en-US" w:eastAsia="zh-CN"/>
                              </w:rPr>
                              <w:t xml:space="preserve">-DU/source </w:t>
                            </w:r>
                            <w:proofErr w:type="spellStart"/>
                            <w:r w:rsidRPr="00D822C0">
                              <w:rPr>
                                <w:rFonts w:eastAsia="SimSun"/>
                                <w:color w:val="008000"/>
                                <w:lang w:val="en-US" w:eastAsia="zh-CN"/>
                              </w:rPr>
                              <w:t>gNB</w:t>
                            </w:r>
                            <w:proofErr w:type="spellEnd"/>
                            <w:r w:rsidRPr="00D822C0">
                              <w:rPr>
                                <w:rFonts w:eastAsia="SimSun"/>
                                <w:color w:val="008000"/>
                                <w:lang w:val="en-US" w:eastAsia="zh-CN"/>
                              </w:rPr>
                              <w:t>. FFS for reusing existing one or a new one.</w:t>
                            </w:r>
                          </w:p>
                          <w:p w14:paraId="52D8D2FC"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 xml:space="preserve">The candidate </w:t>
                            </w:r>
                            <w:proofErr w:type="spellStart"/>
                            <w:r w:rsidRPr="00D822C0">
                              <w:rPr>
                                <w:rFonts w:eastAsia="SimSun"/>
                                <w:color w:val="008000"/>
                                <w:lang w:val="en-US" w:eastAsia="zh-CN"/>
                              </w:rPr>
                              <w:t>gNB</w:t>
                            </w:r>
                            <w:proofErr w:type="spellEnd"/>
                            <w:r w:rsidRPr="00D822C0">
                              <w:rPr>
                                <w:rFonts w:eastAsia="SimSun"/>
                                <w:color w:val="008000"/>
                                <w:lang w:val="en-US" w:eastAsia="zh-CN"/>
                              </w:rPr>
                              <w:t xml:space="preserve">-CU responds the full SSB Time/Frequency Configuration (in SSB Information IE) of candidate cells to the source </w:t>
                            </w:r>
                            <w:proofErr w:type="spellStart"/>
                            <w:r w:rsidRPr="00D822C0">
                              <w:rPr>
                                <w:rFonts w:eastAsia="SimSun"/>
                                <w:color w:val="008000"/>
                                <w:lang w:val="en-US" w:eastAsia="zh-CN"/>
                              </w:rPr>
                              <w:t>gNB</w:t>
                            </w:r>
                            <w:proofErr w:type="spellEnd"/>
                            <w:r w:rsidRPr="00D822C0">
                              <w:rPr>
                                <w:rFonts w:eastAsia="SimSun"/>
                                <w:color w:val="008000"/>
                                <w:lang w:val="en-US" w:eastAsia="zh-CN"/>
                              </w:rPr>
                              <w:t>-CU in the Handover Request ACK message.</w:t>
                            </w:r>
                          </w:p>
                          <w:p w14:paraId="6322E2F7"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 xml:space="preserve">The source </w:t>
                            </w:r>
                            <w:proofErr w:type="spellStart"/>
                            <w:r w:rsidRPr="00D822C0">
                              <w:rPr>
                                <w:rFonts w:eastAsia="SimSun"/>
                                <w:color w:val="008000"/>
                                <w:lang w:val="en-US" w:eastAsia="zh-CN"/>
                              </w:rPr>
                              <w:t>gNB</w:t>
                            </w:r>
                            <w:proofErr w:type="spellEnd"/>
                            <w:r w:rsidRPr="00D822C0">
                              <w:rPr>
                                <w:rFonts w:eastAsia="SimSun"/>
                                <w:color w:val="008000"/>
                                <w:lang w:val="en-US" w:eastAsia="zh-CN"/>
                              </w:rPr>
                              <w:t>-CU sends the pair of (</w:t>
                            </w:r>
                            <w:proofErr w:type="spellStart"/>
                            <w:r w:rsidRPr="00D822C0">
                              <w:rPr>
                                <w:rFonts w:eastAsia="SimSun"/>
                                <w:color w:val="008000"/>
                                <w:lang w:val="en-US" w:eastAsia="zh-CN"/>
                              </w:rPr>
                              <w:t>gNB</w:t>
                            </w:r>
                            <w:proofErr w:type="spellEnd"/>
                            <w:r w:rsidRPr="00D822C0">
                              <w:rPr>
                                <w:rFonts w:eastAsia="SimSun"/>
                                <w:color w:val="008000"/>
                                <w:lang w:val="en-US" w:eastAsia="zh-CN"/>
                              </w:rPr>
                              <w:t xml:space="preserve"> ID, new ID of early RACH configuration resource (to be further discussed)) to the candidate </w:t>
                            </w:r>
                            <w:proofErr w:type="spellStart"/>
                            <w:r w:rsidRPr="00D822C0">
                              <w:rPr>
                                <w:rFonts w:eastAsia="SimSun"/>
                                <w:color w:val="008000"/>
                                <w:lang w:val="en-US" w:eastAsia="zh-CN"/>
                              </w:rPr>
                              <w:t>gNB</w:t>
                            </w:r>
                            <w:proofErr w:type="spellEnd"/>
                            <w:r w:rsidRPr="00D822C0">
                              <w:rPr>
                                <w:rFonts w:eastAsia="SimSun"/>
                                <w:color w:val="008000"/>
                                <w:lang w:val="en-US" w:eastAsia="zh-CN"/>
                              </w:rPr>
                              <w:t>-CU to request early RACH configuration.</w:t>
                            </w:r>
                          </w:p>
                          <w:p w14:paraId="4C69FA44"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 xml:space="preserve">WA: Introduce a new non-UE associated class 2 procedure on </w:t>
                            </w:r>
                            <w:proofErr w:type="spellStart"/>
                            <w:r w:rsidRPr="00D822C0">
                              <w:rPr>
                                <w:rFonts w:eastAsia="SimSun"/>
                                <w:color w:val="008000"/>
                                <w:lang w:val="en-US" w:eastAsia="zh-CN"/>
                              </w:rPr>
                              <w:t>Xn</w:t>
                            </w:r>
                            <w:proofErr w:type="spellEnd"/>
                            <w:r w:rsidRPr="00D822C0">
                              <w:rPr>
                                <w:rFonts w:eastAsia="SimSun"/>
                                <w:color w:val="008000"/>
                                <w:lang w:val="en-US" w:eastAsia="zh-CN"/>
                              </w:rPr>
                              <w:t xml:space="preserve">, namely TA information Transfer message, to transfer the TA information from the candidate </w:t>
                            </w:r>
                            <w:proofErr w:type="spellStart"/>
                            <w:r w:rsidRPr="00D822C0">
                              <w:rPr>
                                <w:rFonts w:eastAsia="SimSun"/>
                                <w:color w:val="008000"/>
                                <w:lang w:val="en-US" w:eastAsia="zh-CN"/>
                              </w:rPr>
                              <w:t>gNB</w:t>
                            </w:r>
                            <w:proofErr w:type="spellEnd"/>
                            <w:r w:rsidRPr="00D822C0">
                              <w:rPr>
                                <w:rFonts w:eastAsia="SimSun"/>
                                <w:color w:val="008000"/>
                                <w:lang w:val="en-US" w:eastAsia="zh-CN"/>
                              </w:rPr>
                              <w:t xml:space="preserve">-CU to the source </w:t>
                            </w:r>
                            <w:proofErr w:type="spellStart"/>
                            <w:r w:rsidRPr="00D822C0">
                              <w:rPr>
                                <w:rFonts w:eastAsia="SimSun"/>
                                <w:color w:val="008000"/>
                                <w:lang w:val="en-US" w:eastAsia="zh-CN"/>
                              </w:rPr>
                              <w:t>gNB</w:t>
                            </w:r>
                            <w:proofErr w:type="spellEnd"/>
                            <w:r w:rsidRPr="00D822C0">
                              <w:rPr>
                                <w:rFonts w:eastAsia="SimSun"/>
                                <w:color w:val="008000"/>
                                <w:lang w:val="en-US" w:eastAsia="zh-CN"/>
                              </w:rPr>
                              <w:t xml:space="preserve">-CU. </w:t>
                            </w:r>
                          </w:p>
                          <w:p w14:paraId="18B2E90F"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RAN3 agree the following scenarios to support LTM with NR-DC:</w:t>
                            </w:r>
                          </w:p>
                          <w:p w14:paraId="22A39C93"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 xml:space="preserve">1.SN initiated inter-CU SCG LTM without MCG changes (high priority) </w:t>
                            </w:r>
                          </w:p>
                          <w:p w14:paraId="79BA68C0"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2.Inter-CU MCG LTM without SN release</w:t>
                            </w:r>
                          </w:p>
                          <w:p w14:paraId="7F51742C"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3.Inter-CU MCG LTM with SN release</w:t>
                            </w:r>
                          </w:p>
                          <w:p w14:paraId="72E2C7DF"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4.Inter-CU MCG LTM with SN addition</w:t>
                            </w:r>
                          </w:p>
                          <w:p w14:paraId="011ABB03"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 xml:space="preserve">The format of the new introduced IE is same with the </w:t>
                            </w:r>
                            <w:proofErr w:type="spellStart"/>
                            <w:r w:rsidRPr="00D822C0">
                              <w:rPr>
                                <w:rFonts w:eastAsia="SimSun"/>
                                <w:color w:val="008000"/>
                                <w:lang w:val="en-US" w:eastAsia="zh-CN"/>
                              </w:rPr>
                              <w:t>gNB</w:t>
                            </w:r>
                            <w:proofErr w:type="spellEnd"/>
                            <w:r w:rsidRPr="00D822C0">
                              <w:rPr>
                                <w:rFonts w:eastAsia="SimSun"/>
                                <w:color w:val="008000"/>
                                <w:lang w:val="en-US" w:eastAsia="zh-CN"/>
                              </w:rPr>
                              <w:t>-DU ID.</w:t>
                            </w:r>
                          </w:p>
                          <w:p w14:paraId="1924EB1A" w14:textId="0F75928B" w:rsidR="00386693" w:rsidRPr="001014BE" w:rsidRDefault="00D822C0" w:rsidP="00CE7B88">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 xml:space="preserve">The source </w:t>
                            </w:r>
                            <w:proofErr w:type="spellStart"/>
                            <w:r w:rsidRPr="00D822C0">
                              <w:rPr>
                                <w:rFonts w:eastAsia="SimSun"/>
                                <w:color w:val="008000"/>
                                <w:lang w:val="en-US" w:eastAsia="zh-CN"/>
                              </w:rPr>
                              <w:t>gNB</w:t>
                            </w:r>
                            <w:proofErr w:type="spellEnd"/>
                            <w:r w:rsidRPr="00D822C0">
                              <w:rPr>
                                <w:rFonts w:eastAsia="SimSun"/>
                                <w:color w:val="008000"/>
                                <w:lang w:val="en-US" w:eastAsia="zh-CN"/>
                              </w:rPr>
                              <w:t xml:space="preserve"> can generate reference configuration and provide a reference configuration for LTM in a Handover Request and LTM configuration update message.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1" o:spid="_x0000_s1026" type="#_x0000_t202" style="position:absolute;left:0;text-align:left;margin-left:.75pt;margin-top:16.4pt;width:468.75pt;height:423.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">
                <v:textbox>
                  <w:txbxContent>
                    <w:p w14:paraId="127EC81A" w14:textId="7CFF1B84" w:rsidR="00644B01" w:rsidRPr="00A57940" w:rsidRDefault="00A12109" w:rsidP="00644B01">
                      <w:pPr>
                        <w:widowControl w:val="0"/>
                        <w:ind w:left="144" w:hanging="144"/>
                        <w:rPr>
                          <w:rFonts w:ascii="Arial" w:hAnsi="Arial" w:cs="Arial"/>
                          <w:b/>
                          <w:bCs/>
                          <w:kern w:val="2"/>
                        </w:rPr>
                      </w:pPr>
                      <w:bookmarkStart w:id="2" w:name="_Hlk189516055"/>
                      <w:r w:rsidRPr="00C16341">
                        <w:rPr>
                          <w:rFonts w:ascii="Arial" w:hAnsi="Arial" w:cs="Arial"/>
                          <w:b/>
                          <w:bCs/>
                          <w:kern w:val="2"/>
                          <w:u w:val="single"/>
                        </w:rPr>
                        <w:t>RAN</w:t>
                      </w:r>
                      <w:r w:rsidR="00CD6988">
                        <w:rPr>
                          <w:rFonts w:ascii="Arial" w:hAnsi="Arial" w:cs="Arial"/>
                          <w:b/>
                          <w:bCs/>
                          <w:kern w:val="2"/>
                          <w:u w:val="single"/>
                        </w:rPr>
                        <w:t>3</w:t>
                      </w:r>
                      <w:r w:rsidRPr="00C16341">
                        <w:rPr>
                          <w:rFonts w:ascii="Arial" w:hAnsi="Arial" w:cs="Arial"/>
                          <w:b/>
                          <w:bCs/>
                          <w:kern w:val="2"/>
                          <w:u w:val="single"/>
                        </w:rPr>
                        <w:t xml:space="preserve"> #1</w:t>
                      </w:r>
                      <w:r w:rsidR="003A1493">
                        <w:rPr>
                          <w:rFonts w:ascii="Arial" w:hAnsi="Arial" w:cs="Arial"/>
                          <w:b/>
                          <w:bCs/>
                          <w:kern w:val="2"/>
                          <w:u w:val="single"/>
                        </w:rPr>
                        <w:t>2</w:t>
                      </w:r>
                      <w:r w:rsidR="00B575D6">
                        <w:rPr>
                          <w:rFonts w:ascii="Arial" w:hAnsi="Arial" w:cs="Arial"/>
                          <w:b/>
                          <w:bCs/>
                          <w:kern w:val="2"/>
                          <w:u w:val="single"/>
                        </w:rPr>
                        <w:t>7</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2"/>
                      <w:r w:rsidRPr="00A57940">
                        <w:rPr>
                          <w:rFonts w:ascii="Arial" w:hAnsi="Arial" w:cs="Arial"/>
                          <w:b/>
                          <w:bCs/>
                          <w:kern w:val="2"/>
                        </w:rPr>
                        <w:t xml:space="preserve"> </w:t>
                      </w:r>
                    </w:p>
                    <w:p w14:paraId="522FD38F"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For both inter-CU and intra-CU cases:</w:t>
                      </w:r>
                    </w:p>
                    <w:p w14:paraId="0FD3FF93"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For the network Semi-Persistent CSI-RS coordination, source gNB-DU/source gNB triggers the activation/deactivation of the CSI-RS transmission in the candidate cell.</w:t>
                      </w:r>
                    </w:p>
                    <w:p w14:paraId="53007016"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For the activation/deactivation procedure, a class 1 procedure is needed from the source gNB-DU/source gNB. FFS for reusing existing one or a new one.</w:t>
                      </w:r>
                    </w:p>
                    <w:p w14:paraId="52D8D2FC"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The candidate gNB-CU responds the full SSB Time/Frequency Configuration (in SSB Information IE) of candidate cells to the source gNB-CU in the Handover Request ACK message.</w:t>
                      </w:r>
                    </w:p>
                    <w:p w14:paraId="6322E2F7"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The source gNB-CU sends the pair of (gNB ID, new ID of early RACH configuration resource (to be further discussed)) to the candidate gNB-CU to request early RACH configuration.</w:t>
                      </w:r>
                    </w:p>
                    <w:p w14:paraId="4C69FA44"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 xml:space="preserve">WA: Introduce a new non-UE associated class 2 procedure on </w:t>
                      </w:r>
                      <w:proofErr w:type="spellStart"/>
                      <w:r w:rsidRPr="00D822C0">
                        <w:rPr>
                          <w:rFonts w:eastAsia="SimSun"/>
                          <w:color w:val="008000"/>
                          <w:lang w:val="en-US" w:eastAsia="zh-CN"/>
                        </w:rPr>
                        <w:t>Xn</w:t>
                      </w:r>
                      <w:proofErr w:type="spellEnd"/>
                      <w:r w:rsidRPr="00D822C0">
                        <w:rPr>
                          <w:rFonts w:eastAsia="SimSun"/>
                          <w:color w:val="008000"/>
                          <w:lang w:val="en-US" w:eastAsia="zh-CN"/>
                        </w:rPr>
                        <w:t xml:space="preserve">, namely TA information Transfer message, to transfer the TA information from the candidate gNB-CU to the source gNB-CU. </w:t>
                      </w:r>
                    </w:p>
                    <w:p w14:paraId="18B2E90F"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RAN3 agree the following scenarios to support LTM with NR-DC:</w:t>
                      </w:r>
                    </w:p>
                    <w:p w14:paraId="22A39C93"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 xml:space="preserve">1.SN initiated inter-CU SCG LTM without MCG changes (high priority) </w:t>
                      </w:r>
                    </w:p>
                    <w:p w14:paraId="79BA68C0"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2.Inter-CU MCG LTM without SN release</w:t>
                      </w:r>
                    </w:p>
                    <w:p w14:paraId="7F51742C"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3.Inter-CU MCG LTM with SN release</w:t>
                      </w:r>
                    </w:p>
                    <w:p w14:paraId="72E2C7DF"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4.Inter-CU MCG LTM with SN addition</w:t>
                      </w:r>
                    </w:p>
                    <w:p w14:paraId="011ABB03" w14:textId="77777777" w:rsidR="00D822C0" w:rsidRPr="00D822C0" w:rsidRDefault="00D822C0" w:rsidP="00D822C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The format of the new introduced IE is same with the gNB-DU ID.</w:t>
                      </w:r>
                    </w:p>
                    <w:p w14:paraId="1924EB1A" w14:textId="0F75928B" w:rsidR="00386693" w:rsidRPr="001014BE" w:rsidRDefault="00D822C0" w:rsidP="00CE7B88">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822C0">
                        <w:rPr>
                          <w:rFonts w:eastAsia="SimSun"/>
                          <w:color w:val="008000"/>
                          <w:lang w:val="en-US" w:eastAsia="zh-CN"/>
                        </w:rPr>
                        <w:t>The source gNB can generate reference configuration and provide a reference configuration for LTM in a Handover Request and LTM configuration update message.</w:t>
                      </w:r>
                    </w:p>
                  </w:txbxContent>
                </v:textbox>
                <w10:wrap type="square" anchorx="margin"/>
              </v:shape>
            </w:pict>
          </mc:Fallback>
        </mc:AlternateContent>
      </w:r>
    </w:p>
    <w:p w14:paraId="3162EB07" w14:textId="4E573ABB" w:rsidR="00B07098" w:rsidRDefault="00B07098" w:rsidP="00FD11D9">
      <w:pPr>
        <w:overflowPunct w:val="0"/>
        <w:autoSpaceDE w:val="0"/>
        <w:autoSpaceDN w:val="0"/>
        <w:adjustRightInd w:val="0"/>
        <w:spacing w:after="0"/>
        <w:jc w:val="both"/>
        <w:textAlignment w:val="baseline"/>
      </w:pPr>
    </w:p>
    <w:p w14:paraId="32862E4A" w14:textId="77777777" w:rsidR="00CE7B88" w:rsidRDefault="00CE7B88" w:rsidP="00EC6024">
      <w:pPr>
        <w:overflowPunct w:val="0"/>
        <w:autoSpaceDE w:val="0"/>
        <w:autoSpaceDN w:val="0"/>
        <w:adjustRightInd w:val="0"/>
        <w:spacing w:after="0"/>
        <w:jc w:val="both"/>
        <w:textAlignment w:val="baseline"/>
      </w:pPr>
    </w:p>
    <w:p w14:paraId="2E4F038C" w14:textId="77777777" w:rsidR="008F344E" w:rsidRDefault="008F344E" w:rsidP="00EC6024">
      <w:pPr>
        <w:overflowPunct w:val="0"/>
        <w:autoSpaceDE w:val="0"/>
        <w:autoSpaceDN w:val="0"/>
        <w:adjustRightInd w:val="0"/>
        <w:spacing w:after="0"/>
        <w:jc w:val="both"/>
        <w:textAlignment w:val="baseline"/>
      </w:pPr>
    </w:p>
    <w:p w14:paraId="66728E81" w14:textId="63365CFB" w:rsidR="008F344E" w:rsidRDefault="008F344E" w:rsidP="00EC6024">
      <w:pPr>
        <w:overflowPunct w:val="0"/>
        <w:autoSpaceDE w:val="0"/>
        <w:autoSpaceDN w:val="0"/>
        <w:adjustRightInd w:val="0"/>
        <w:spacing w:after="0"/>
        <w:jc w:val="both"/>
        <w:textAlignment w:val="baseline"/>
      </w:pPr>
      <w:r>
        <w:rPr>
          <w:noProof/>
        </w:rPr>
        <w:lastRenderedPageBreak/>
        <mc:AlternateContent>
          <mc:Choice Requires="wps">
            <w:drawing>
              <wp:anchor distT="45720" distB="45720" distL="114300" distR="114300" simplePos="0" relativeHeight="251658241" behindDoc="0" locked="0" layoutInCell="1" allowOverlap="1" wp14:anchorId="0E81C7BE" wp14:editId="17589EDD">
                <wp:simplePos x="0" y="0"/>
                <wp:positionH relativeFrom="column">
                  <wp:posOffset>-9525</wp:posOffset>
                </wp:positionH>
                <wp:positionV relativeFrom="paragraph">
                  <wp:posOffset>180340</wp:posOffset>
                </wp:positionV>
                <wp:extent cx="60007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404620"/>
                        </a:xfrm>
                        <a:prstGeom prst="rect">
                          <a:avLst/>
                        </a:prstGeom>
                        <a:solidFill>
                          <a:srgbClr val="FFFFFF"/>
                        </a:solidFill>
                        <a:ln w="9525">
                          <a:solidFill>
                            <a:srgbClr val="000000"/>
                          </a:solidFill>
                          <a:miter lim="800000"/>
                          <a:headEnd/>
                          <a:tailEnd/>
                        </a:ln>
                      </wps:spPr>
                      <wps:txbx>
                        <w:txbxContent>
                          <w:p w14:paraId="6CE58499" w14:textId="77777777" w:rsidR="002C6DB2" w:rsidRPr="002C6DB2" w:rsidRDefault="002C6DB2" w:rsidP="002C6DB2">
                            <w:pPr>
                              <w:overflowPunct w:val="0"/>
                              <w:autoSpaceDE w:val="0"/>
                              <w:autoSpaceDN w:val="0"/>
                              <w:adjustRightIn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color w:val="538135" w:themeColor="accent6" w:themeShade="BF"/>
                                <w:kern w:val="2"/>
                                <w:lang w:val="en-US" w:eastAsia="zh-CN"/>
                              </w:rPr>
                              <w:t xml:space="preserve">The candidate </w:t>
                            </w:r>
                            <w:proofErr w:type="spellStart"/>
                            <w:r w:rsidRPr="002C6DB2">
                              <w:rPr>
                                <w:rFonts w:eastAsia="MS Mincho" w:cs="Calibri"/>
                                <w:color w:val="538135" w:themeColor="accent6" w:themeShade="BF"/>
                                <w:kern w:val="2"/>
                                <w:lang w:val="en-US" w:eastAsia="zh-CN"/>
                              </w:rPr>
                              <w:t>gNB</w:t>
                            </w:r>
                            <w:proofErr w:type="spellEnd"/>
                            <w:r w:rsidRPr="002C6DB2">
                              <w:rPr>
                                <w:rFonts w:eastAsia="MS Mincho" w:cs="Calibri"/>
                                <w:color w:val="538135" w:themeColor="accent6" w:themeShade="BF"/>
                                <w:kern w:val="2"/>
                                <w:lang w:val="en-US" w:eastAsia="zh-CN"/>
                              </w:rPr>
                              <w:t xml:space="preserve"> indicates whether </w:t>
                            </w:r>
                            <w:proofErr w:type="gramStart"/>
                            <w:r w:rsidRPr="002C6DB2">
                              <w:rPr>
                                <w:rFonts w:eastAsia="MS Mincho" w:cs="Calibri"/>
                                <w:color w:val="538135" w:themeColor="accent6" w:themeShade="BF"/>
                                <w:kern w:val="2"/>
                                <w:lang w:val="en-US" w:eastAsia="zh-CN"/>
                              </w:rPr>
                              <w:t>a</w:t>
                            </w:r>
                            <w:proofErr w:type="gramEnd"/>
                            <w:r w:rsidRPr="002C6DB2">
                              <w:rPr>
                                <w:rFonts w:eastAsia="MS Mincho" w:cs="Calibri"/>
                                <w:color w:val="538135" w:themeColor="accent6" w:themeShade="BF"/>
                                <w:kern w:val="2"/>
                                <w:lang w:val="en-US" w:eastAsia="zh-CN"/>
                              </w:rPr>
                              <w:t xml:space="preserve"> LTM candidate configuration is a complete candidate configuration in the Handover Request Acknowledge</w:t>
                            </w:r>
                            <w:r w:rsidRPr="002C6DB2">
                              <w:rPr>
                                <w:rFonts w:eastAsia="MS Mincho" w:cs="Calibri" w:hint="eastAsia"/>
                                <w:color w:val="538135" w:themeColor="accent6" w:themeShade="BF"/>
                                <w:kern w:val="2"/>
                                <w:lang w:val="en-US" w:eastAsia="zh-CN"/>
                              </w:rPr>
                              <w:t xml:space="preserve"> and LTM configuration update acknowledge</w:t>
                            </w:r>
                            <w:r w:rsidRPr="002C6DB2">
                              <w:rPr>
                                <w:rFonts w:eastAsia="MS Mincho" w:cs="Calibri"/>
                                <w:color w:val="538135" w:themeColor="accent6" w:themeShade="BF"/>
                                <w:kern w:val="2"/>
                                <w:lang w:val="en-US" w:eastAsia="zh-CN"/>
                              </w:rPr>
                              <w:t xml:space="preserve"> message.</w:t>
                            </w:r>
                            <w:r w:rsidRPr="002C6DB2">
                              <w:rPr>
                                <w:rFonts w:eastAsia="MS Mincho" w:cs="Calibri" w:hint="eastAsia"/>
                                <w:color w:val="538135" w:themeColor="accent6" w:themeShade="BF"/>
                                <w:kern w:val="2"/>
                                <w:lang w:val="en-US" w:eastAsia="zh-CN"/>
                              </w:rPr>
                              <w:t xml:space="preserve"> </w:t>
                            </w:r>
                          </w:p>
                          <w:p w14:paraId="3C1CD44C" w14:textId="77777777" w:rsidR="002C6DB2" w:rsidRPr="002C6DB2" w:rsidRDefault="002C6DB2" w:rsidP="002C6DB2">
                            <w:pPr>
                              <w:overflowPunct w:val="0"/>
                              <w:autoSpaceDE w:val="0"/>
                              <w:autoSpaceDN w:val="0"/>
                              <w:adjustRightInd w:val="0"/>
                              <w:spacing w:before="100" w:beforeAutospacing="1"/>
                              <w:textAlignment w:val="baseline"/>
                              <w:rPr>
                                <w:rFonts w:eastAsia="MS Mincho" w:cs="Calibri"/>
                                <w:color w:val="538135" w:themeColor="accent6" w:themeShade="BF"/>
                                <w:lang w:val="en-US"/>
                              </w:rPr>
                            </w:pPr>
                            <w:r w:rsidRPr="002C6DB2">
                              <w:rPr>
                                <w:rFonts w:eastAsia="MS Mincho" w:cs="Calibri"/>
                                <w:color w:val="FF0000"/>
                                <w:lang w:val="en-US"/>
                              </w:rPr>
                              <w:t xml:space="preserve">FFS on whether the source </w:t>
                            </w:r>
                            <w:proofErr w:type="spellStart"/>
                            <w:r w:rsidRPr="002C6DB2">
                              <w:rPr>
                                <w:rFonts w:eastAsia="MS Mincho" w:cs="Calibri"/>
                                <w:color w:val="FF0000"/>
                                <w:lang w:val="en-US"/>
                              </w:rPr>
                              <w:t>gNB</w:t>
                            </w:r>
                            <w:proofErr w:type="spellEnd"/>
                            <w:r w:rsidRPr="002C6DB2">
                              <w:rPr>
                                <w:rFonts w:eastAsia="MS Mincho" w:cs="Calibri"/>
                                <w:color w:val="FF0000"/>
                                <w:lang w:val="en-US"/>
                              </w:rPr>
                              <w:t xml:space="preserve"> can request a candidate </w:t>
                            </w:r>
                            <w:proofErr w:type="spellStart"/>
                            <w:r w:rsidRPr="002C6DB2">
                              <w:rPr>
                                <w:rFonts w:eastAsia="MS Mincho" w:cs="Calibri"/>
                                <w:color w:val="FF0000"/>
                                <w:lang w:val="en-US"/>
                              </w:rPr>
                              <w:t>gNB</w:t>
                            </w:r>
                            <w:proofErr w:type="spellEnd"/>
                            <w:r w:rsidRPr="002C6DB2">
                              <w:rPr>
                                <w:rFonts w:eastAsia="MS Mincho" w:cs="Calibri"/>
                                <w:color w:val="FF0000"/>
                                <w:lang w:val="en-US"/>
                              </w:rPr>
                              <w:t xml:space="preserve"> to provide a reference configuration.</w:t>
                            </w:r>
                          </w:p>
                          <w:p w14:paraId="3909450C" w14:textId="77777777" w:rsidR="002C6DB2" w:rsidRPr="002C6DB2" w:rsidRDefault="002C6DB2" w:rsidP="002C6DB2">
                            <w:pPr>
                              <w:overflowPunct w:val="0"/>
                              <w:autoSpaceDE w:val="0"/>
                              <w:autoSpaceDN w:val="0"/>
                              <w:adjustRightIn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hint="eastAsia"/>
                                <w:color w:val="538135" w:themeColor="accent6" w:themeShade="BF"/>
                                <w:kern w:val="2"/>
                                <w:lang w:val="en-US" w:eastAsia="zh-CN"/>
                              </w:rPr>
                              <w:t xml:space="preserve">WA: </w:t>
                            </w:r>
                            <w:r w:rsidRPr="002C6DB2">
                              <w:rPr>
                                <w:rFonts w:eastAsia="MS Mincho" w:cs="Calibri"/>
                                <w:color w:val="538135" w:themeColor="accent6" w:themeShade="BF"/>
                                <w:kern w:val="2"/>
                                <w:lang w:val="en-US" w:eastAsia="zh-CN"/>
                              </w:rPr>
                              <w:t>U</w:t>
                            </w:r>
                            <w:r w:rsidRPr="002C6DB2">
                              <w:rPr>
                                <w:rFonts w:eastAsia="MS Mincho" w:cs="Calibri" w:hint="eastAsia"/>
                                <w:color w:val="538135" w:themeColor="accent6" w:themeShade="BF"/>
                                <w:kern w:val="2"/>
                                <w:lang w:val="en-US" w:eastAsia="zh-CN"/>
                              </w:rPr>
                              <w:t xml:space="preserve">se a single UE </w:t>
                            </w:r>
                            <w:r w:rsidRPr="002C6DB2">
                              <w:rPr>
                                <w:rFonts w:eastAsia="MS Mincho" w:cs="Calibri"/>
                                <w:color w:val="538135" w:themeColor="accent6" w:themeShade="BF"/>
                                <w:kern w:val="2"/>
                                <w:lang w:val="en-US" w:eastAsia="zh-CN"/>
                              </w:rPr>
                              <w:t>association</w:t>
                            </w:r>
                            <w:r w:rsidRPr="002C6DB2">
                              <w:rPr>
                                <w:rFonts w:eastAsia="MS Mincho" w:cs="Calibri" w:hint="eastAsia"/>
                                <w:color w:val="538135" w:themeColor="accent6" w:themeShade="BF"/>
                                <w:kern w:val="2"/>
                                <w:lang w:val="en-US" w:eastAsia="zh-CN"/>
                              </w:rPr>
                              <w:t xml:space="preserve"> for multiple LTM </w:t>
                            </w:r>
                            <w:r w:rsidRPr="002C6DB2">
                              <w:rPr>
                                <w:rFonts w:eastAsia="MS Mincho" w:cs="Calibri"/>
                                <w:color w:val="538135" w:themeColor="accent6" w:themeShade="BF"/>
                                <w:kern w:val="2"/>
                                <w:lang w:val="en-US" w:eastAsia="zh-CN"/>
                              </w:rPr>
                              <w:t>handover</w:t>
                            </w:r>
                            <w:r w:rsidRPr="002C6DB2">
                              <w:rPr>
                                <w:rFonts w:eastAsia="MS Mincho" w:cs="Calibri" w:hint="eastAsia"/>
                                <w:color w:val="538135" w:themeColor="accent6" w:themeShade="BF"/>
                                <w:kern w:val="2"/>
                                <w:lang w:val="en-US" w:eastAsia="zh-CN"/>
                              </w:rPr>
                              <w:t xml:space="preserve"> request to the same candidate </w:t>
                            </w:r>
                            <w:proofErr w:type="spellStart"/>
                            <w:r w:rsidRPr="002C6DB2">
                              <w:rPr>
                                <w:rFonts w:eastAsia="MS Mincho" w:cs="Calibri" w:hint="eastAsia"/>
                                <w:color w:val="538135" w:themeColor="accent6" w:themeShade="BF"/>
                                <w:kern w:val="2"/>
                                <w:lang w:val="en-US" w:eastAsia="zh-CN"/>
                              </w:rPr>
                              <w:t>gNB</w:t>
                            </w:r>
                            <w:proofErr w:type="spellEnd"/>
                            <w:r w:rsidRPr="002C6DB2">
                              <w:rPr>
                                <w:rFonts w:eastAsia="MS Mincho" w:cs="Calibri" w:hint="eastAsia"/>
                                <w:color w:val="538135" w:themeColor="accent6" w:themeShade="BF"/>
                                <w:kern w:val="2"/>
                                <w:lang w:val="en-US" w:eastAsia="zh-CN"/>
                              </w:rPr>
                              <w:t>.</w:t>
                            </w:r>
                          </w:p>
                          <w:p w14:paraId="33AAA43E" w14:textId="77777777" w:rsidR="002C6DB2" w:rsidRPr="002C6DB2" w:rsidRDefault="002C6DB2" w:rsidP="002C6DB2">
                            <w:pPr>
                              <w:overflowPunct w:val="0"/>
                              <w:autoSpaceDE w:val="0"/>
                              <w:autoSpaceDN w:val="0"/>
                              <w:adjustRightIn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hint="eastAsia"/>
                                <w:color w:val="538135" w:themeColor="accent6" w:themeShade="BF"/>
                                <w:kern w:val="2"/>
                                <w:lang w:val="en-US" w:eastAsia="zh-CN"/>
                              </w:rPr>
                              <w:t>Reu</w:t>
                            </w:r>
                            <w:r w:rsidRPr="002C6DB2">
                              <w:rPr>
                                <w:rFonts w:eastAsia="MS Mincho" w:cs="Calibri"/>
                                <w:color w:val="538135" w:themeColor="accent6" w:themeShade="BF"/>
                                <w:kern w:val="2"/>
                                <w:lang w:val="en-US" w:eastAsia="zh-CN"/>
                              </w:rPr>
                              <w:t>se the LTM C</w:t>
                            </w:r>
                            <w:r w:rsidRPr="002C6DB2">
                              <w:rPr>
                                <w:rFonts w:eastAsia="MS Mincho" w:cs="Calibri" w:hint="eastAsia"/>
                                <w:color w:val="538135" w:themeColor="accent6" w:themeShade="BF"/>
                                <w:kern w:val="2"/>
                                <w:lang w:val="en-US" w:eastAsia="zh-CN"/>
                              </w:rPr>
                              <w:t>onfig</w:t>
                            </w:r>
                            <w:r w:rsidRPr="002C6DB2">
                              <w:rPr>
                                <w:rFonts w:eastAsia="MS Mincho" w:cs="Calibri"/>
                                <w:color w:val="538135" w:themeColor="accent6" w:themeShade="BF"/>
                                <w:kern w:val="2"/>
                                <w:lang w:val="en-US" w:eastAsia="zh-CN"/>
                              </w:rPr>
                              <w:t xml:space="preserve">uration Update procedure to sync up configurations among candidate </w:t>
                            </w:r>
                            <w:proofErr w:type="spellStart"/>
                            <w:r w:rsidRPr="002C6DB2">
                              <w:rPr>
                                <w:rFonts w:eastAsia="MS Mincho" w:cs="Calibri"/>
                                <w:color w:val="538135" w:themeColor="accent6" w:themeShade="BF"/>
                                <w:kern w:val="2"/>
                                <w:lang w:val="en-US" w:eastAsia="zh-CN"/>
                              </w:rPr>
                              <w:t>gNBs</w:t>
                            </w:r>
                            <w:proofErr w:type="spellEnd"/>
                            <w:r w:rsidRPr="002C6DB2">
                              <w:rPr>
                                <w:rFonts w:eastAsia="MS Mincho" w:cs="Calibri"/>
                                <w:color w:val="538135" w:themeColor="accent6" w:themeShade="BF"/>
                                <w:kern w:val="2"/>
                                <w:lang w:val="en-US" w:eastAsia="zh-CN"/>
                              </w:rPr>
                              <w:t xml:space="preserve"> for subsequent LTM, including early sync configuration, configuration ID, and data forwarding addresses</w:t>
                            </w:r>
                            <w:r w:rsidRPr="002C6DB2">
                              <w:rPr>
                                <w:rFonts w:eastAsia="MS Mincho" w:cs="Calibri" w:hint="eastAsia"/>
                                <w:color w:val="538135" w:themeColor="accent6" w:themeShade="BF"/>
                                <w:kern w:val="2"/>
                                <w:lang w:val="en-US" w:eastAsia="zh-CN"/>
                              </w:rPr>
                              <w:t>, etc</w:t>
                            </w:r>
                            <w:r w:rsidRPr="002C6DB2">
                              <w:rPr>
                                <w:rFonts w:eastAsia="MS Mincho" w:cs="Calibri"/>
                                <w:color w:val="538135" w:themeColor="accent6" w:themeShade="BF"/>
                                <w:kern w:val="2"/>
                                <w:lang w:val="en-US" w:eastAsia="zh-CN"/>
                              </w:rPr>
                              <w:t>.</w:t>
                            </w:r>
                          </w:p>
                          <w:p w14:paraId="346BB1EB" w14:textId="77777777" w:rsidR="002C6DB2" w:rsidRPr="002C6DB2" w:rsidRDefault="002C6DB2" w:rsidP="002C6DB2">
                            <w:pPr>
                              <w:overflowPunct w:val="0"/>
                              <w:autoSpaceDE w:val="0"/>
                              <w:autoSpaceDN w:val="0"/>
                              <w:adjustRightInd w:val="0"/>
                              <w:snapToGri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color w:val="538135" w:themeColor="accent6" w:themeShade="BF"/>
                                <w:kern w:val="2"/>
                                <w:lang w:val="en-US" w:eastAsia="zh-CN"/>
                              </w:rPr>
                              <w:t>It is up to the network implementation when the sync up is performed: during the preparation step, or during the cell switch execution step, or after successful cell switch.</w:t>
                            </w:r>
                          </w:p>
                          <w:p w14:paraId="22956495" w14:textId="77777777" w:rsidR="002C6DB2" w:rsidRPr="002C6DB2" w:rsidRDefault="002C6DB2" w:rsidP="002C6DB2">
                            <w:pPr>
                              <w:overflowPunct w:val="0"/>
                              <w:autoSpaceDE w:val="0"/>
                              <w:autoSpaceDN w:val="0"/>
                              <w:adjustRightIn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hint="eastAsia"/>
                                <w:color w:val="538135" w:themeColor="accent6" w:themeShade="BF"/>
                                <w:kern w:val="2"/>
                                <w:lang w:val="en-US" w:eastAsia="zh-CN"/>
                              </w:rPr>
                              <w:t xml:space="preserve">Normal data forwarding may be initiated after the source </w:t>
                            </w:r>
                            <w:proofErr w:type="spellStart"/>
                            <w:r w:rsidRPr="002C6DB2">
                              <w:rPr>
                                <w:rFonts w:eastAsia="MS Mincho" w:cs="Calibri" w:hint="eastAsia"/>
                                <w:color w:val="538135" w:themeColor="accent6" w:themeShade="BF"/>
                                <w:kern w:val="2"/>
                                <w:lang w:val="en-US" w:eastAsia="zh-CN"/>
                              </w:rPr>
                              <w:t>gNB</w:t>
                            </w:r>
                            <w:proofErr w:type="spellEnd"/>
                            <w:r w:rsidRPr="002C6DB2">
                              <w:rPr>
                                <w:rFonts w:eastAsia="MS Mincho" w:cs="Calibri" w:hint="eastAsia"/>
                                <w:color w:val="538135" w:themeColor="accent6" w:themeShade="BF"/>
                                <w:kern w:val="2"/>
                                <w:lang w:val="en-US" w:eastAsia="zh-CN"/>
                              </w:rPr>
                              <w:t xml:space="preserve"> decides to trigger the LTM cell switch for the UE, and when exactly it is initiated is left to implementation.</w:t>
                            </w:r>
                          </w:p>
                          <w:p w14:paraId="5840644C" w14:textId="77777777" w:rsidR="002C6DB2" w:rsidRPr="002C6DB2" w:rsidRDefault="002C6DB2" w:rsidP="002C6DB2">
                            <w:pPr>
                              <w:overflowPunct w:val="0"/>
                              <w:autoSpaceDE w:val="0"/>
                              <w:autoSpaceDN w:val="0"/>
                              <w:adjustRightInd w:val="0"/>
                              <w:spacing w:before="120"/>
                              <w:textAlignment w:val="baseline"/>
                              <w:rPr>
                                <w:rFonts w:eastAsia="MS Mincho" w:cs="Calibri"/>
                                <w:color w:val="538135" w:themeColor="accent6" w:themeShade="BF"/>
                                <w:kern w:val="2"/>
                                <w:lang w:val="en-US" w:eastAsia="zh-CN"/>
                              </w:rPr>
                            </w:pPr>
                            <w:r w:rsidRPr="002C6DB2">
                              <w:rPr>
                                <w:rFonts w:eastAsia="MS Mincho" w:cs="Calibri"/>
                                <w:color w:val="538135" w:themeColor="accent6" w:themeShade="BF"/>
                                <w:kern w:val="2"/>
                                <w:lang w:val="en-US" w:eastAsia="zh-CN"/>
                              </w:rPr>
                              <w:t>For SN initiated inter-CU SCG LTM, the source SN initiates the inter-CU SCG LTM preparation procedure by sending a</w:t>
                            </w:r>
                            <w:r w:rsidRPr="002C6DB2">
                              <w:rPr>
                                <w:rFonts w:eastAsia="MS Mincho" w:cs="Calibri" w:hint="eastAsia"/>
                                <w:color w:val="538135" w:themeColor="accent6" w:themeShade="BF"/>
                                <w:kern w:val="2"/>
                                <w:lang w:val="en-US" w:eastAsia="zh-CN"/>
                              </w:rPr>
                              <w:t>n</w:t>
                            </w:r>
                            <w:r w:rsidRPr="002C6DB2">
                              <w:rPr>
                                <w:rFonts w:eastAsia="MS Mincho" w:cs="Calibri"/>
                                <w:color w:val="538135" w:themeColor="accent6" w:themeShade="BF"/>
                                <w:kern w:val="2"/>
                                <w:lang w:val="en-US" w:eastAsia="zh-CN"/>
                              </w:rPr>
                              <w:t xml:space="preserve"> SN Change Required message to the MN. </w:t>
                            </w:r>
                          </w:p>
                          <w:p w14:paraId="39548BFB" w14:textId="77777777" w:rsidR="002C6DB2" w:rsidRPr="002C6DB2" w:rsidRDefault="002C6DB2" w:rsidP="002C6DB2">
                            <w:pPr>
                              <w:overflowPunct w:val="0"/>
                              <w:autoSpaceDE w:val="0"/>
                              <w:autoSpaceDN w:val="0"/>
                              <w:adjustRightInd w:val="0"/>
                              <w:spacing w:before="120"/>
                              <w:textAlignment w:val="baseline"/>
                              <w:rPr>
                                <w:rFonts w:eastAsia="MS Mincho" w:cs="Calibri"/>
                                <w:color w:val="538135" w:themeColor="accent6" w:themeShade="BF"/>
                                <w:kern w:val="2"/>
                                <w:lang w:val="en-US" w:eastAsia="zh-CN"/>
                              </w:rPr>
                            </w:pPr>
                            <w:r w:rsidRPr="002C6DB2">
                              <w:rPr>
                                <w:rFonts w:eastAsia="MS Mincho" w:cs="Calibri" w:hint="eastAsia"/>
                                <w:color w:val="538135" w:themeColor="accent6" w:themeShade="BF"/>
                                <w:kern w:val="2"/>
                                <w:lang w:val="en-US" w:eastAsia="zh-CN"/>
                              </w:rPr>
                              <w:t>T</w:t>
                            </w:r>
                            <w:r w:rsidRPr="002C6DB2">
                              <w:rPr>
                                <w:rFonts w:eastAsia="MS Mincho" w:cs="Calibri"/>
                                <w:color w:val="538135" w:themeColor="accent6" w:themeShade="BF"/>
                                <w:kern w:val="2"/>
                                <w:lang w:val="en-US" w:eastAsia="zh-CN"/>
                              </w:rPr>
                              <w:t>he MN requests each candidate SN to allocate resources for the UE via SN Addition request message.</w:t>
                            </w:r>
                          </w:p>
                          <w:p w14:paraId="7B8AE3E3" w14:textId="77777777" w:rsidR="002C6DB2" w:rsidRPr="002C6DB2" w:rsidRDefault="002C6DB2" w:rsidP="002C6DB2">
                            <w:pPr>
                              <w:overflowPunct w:val="0"/>
                              <w:autoSpaceDE w:val="0"/>
                              <w:autoSpaceDN w:val="0"/>
                              <w:adjustRightInd w:val="0"/>
                              <w:spacing w:before="120"/>
                              <w:textAlignment w:val="baseline"/>
                              <w:rPr>
                                <w:rFonts w:eastAsia="MS Mincho" w:cs="Calibri"/>
                                <w:color w:val="538135" w:themeColor="accent6" w:themeShade="BF"/>
                                <w:kern w:val="2"/>
                                <w:lang w:val="en-US" w:eastAsia="zh-CN"/>
                              </w:rPr>
                            </w:pPr>
                            <w:r w:rsidRPr="002C6DB2">
                              <w:rPr>
                                <w:rFonts w:eastAsia="MS Mincho" w:cs="Calibri" w:hint="eastAsia"/>
                                <w:color w:val="538135" w:themeColor="accent6" w:themeShade="BF"/>
                                <w:kern w:val="2"/>
                                <w:lang w:val="en-US" w:eastAsia="zh-CN"/>
                              </w:rPr>
                              <w:t>Within the list of cells suggested by the source SN,</w:t>
                            </w:r>
                            <w:r w:rsidRPr="002C6DB2">
                              <w:rPr>
                                <w:rFonts w:eastAsia="MS Mincho" w:cs="Calibri"/>
                                <w:color w:val="538135" w:themeColor="accent6" w:themeShade="BF"/>
                                <w:kern w:val="2"/>
                                <w:lang w:val="en-US" w:eastAsia="zh-CN"/>
                              </w:rPr>
                              <w:t xml:space="preserve"> the candidate SN provides the SCG part configuration of each candidate </w:t>
                            </w:r>
                            <w:proofErr w:type="spellStart"/>
                            <w:r w:rsidRPr="002C6DB2">
                              <w:rPr>
                                <w:rFonts w:eastAsia="MS Mincho" w:cs="Calibri"/>
                                <w:color w:val="538135" w:themeColor="accent6" w:themeShade="BF"/>
                                <w:kern w:val="2"/>
                                <w:lang w:val="en-US" w:eastAsia="zh-CN"/>
                              </w:rPr>
                              <w:t>PSCell</w:t>
                            </w:r>
                            <w:proofErr w:type="spellEnd"/>
                            <w:r w:rsidRPr="002C6DB2">
                              <w:rPr>
                                <w:rFonts w:eastAsia="MS Mincho" w:cs="Calibri"/>
                                <w:color w:val="538135" w:themeColor="accent6" w:themeShade="BF"/>
                                <w:kern w:val="2"/>
                                <w:lang w:val="en-US" w:eastAsia="zh-CN"/>
                              </w:rPr>
                              <w:t xml:space="preserve"> and may also provide the L1 RS (e.g. a list of SSB or a list of CSI-RS) configuration for L1 measurement, early UL sync configuration or TCI-state configuration, to the MN</w:t>
                            </w:r>
                            <w:r w:rsidRPr="002C6DB2">
                              <w:rPr>
                                <w:rFonts w:eastAsia="MS Mincho" w:cs="Calibri" w:hint="eastAsia"/>
                                <w:color w:val="538135" w:themeColor="accent6" w:themeShade="BF"/>
                                <w:kern w:val="2"/>
                                <w:lang w:val="en-US" w:eastAsia="zh-CN"/>
                              </w:rPr>
                              <w:t>,</w:t>
                            </w:r>
                            <w:r w:rsidRPr="002C6DB2">
                              <w:rPr>
                                <w:rFonts w:eastAsia="MS Mincho" w:cs="Calibri"/>
                                <w:color w:val="538135" w:themeColor="accent6" w:themeShade="BF"/>
                                <w:kern w:val="2"/>
                                <w:lang w:val="en-US" w:eastAsia="zh-CN"/>
                              </w:rPr>
                              <w:t xml:space="preserve"> via SN addition request ACK message.</w:t>
                            </w:r>
                          </w:p>
                          <w:p w14:paraId="1A557527" w14:textId="77777777" w:rsidR="002C6DB2" w:rsidRPr="002C6DB2" w:rsidRDefault="002C6DB2" w:rsidP="002C6DB2">
                            <w:pPr>
                              <w:overflowPunct w:val="0"/>
                              <w:autoSpaceDE w:val="0"/>
                              <w:autoSpaceDN w:val="0"/>
                              <w:adjustRightInd w:val="0"/>
                              <w:spacing w:before="120"/>
                              <w:textAlignment w:val="baseline"/>
                              <w:rPr>
                                <w:rFonts w:eastAsia="MS Mincho" w:cs="Calibri"/>
                                <w:color w:val="538135" w:themeColor="accent6" w:themeShade="BF"/>
                                <w:kern w:val="2"/>
                                <w:lang w:val="en-US" w:eastAsia="zh-CN"/>
                              </w:rPr>
                            </w:pPr>
                            <w:proofErr w:type="gramStart"/>
                            <w:r w:rsidRPr="002C6DB2">
                              <w:rPr>
                                <w:rFonts w:eastAsia="MS Mincho" w:cs="Calibri"/>
                                <w:color w:val="538135" w:themeColor="accent6" w:themeShade="BF"/>
                                <w:kern w:val="2"/>
                                <w:lang w:val="en-US" w:eastAsia="zh-CN"/>
                              </w:rPr>
                              <w:t>In order to</w:t>
                            </w:r>
                            <w:proofErr w:type="gramEnd"/>
                            <w:r w:rsidRPr="002C6DB2">
                              <w:rPr>
                                <w:rFonts w:eastAsia="MS Mincho" w:cs="Calibri"/>
                                <w:color w:val="538135" w:themeColor="accent6" w:themeShade="BF"/>
                                <w:kern w:val="2"/>
                                <w:lang w:val="en-US" w:eastAsia="zh-CN"/>
                              </w:rPr>
                              <w:t xml:space="preserve">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5B7C0C0B" w14:textId="77777777" w:rsidR="002C6DB2" w:rsidRPr="002C6DB2" w:rsidRDefault="002C6DB2" w:rsidP="002C6DB2">
                            <w:pPr>
                              <w:overflowPunct w:val="0"/>
                              <w:autoSpaceDE w:val="0"/>
                              <w:autoSpaceDN w:val="0"/>
                              <w:adjustRightInd w:val="0"/>
                              <w:spacing w:before="120"/>
                              <w:textAlignment w:val="baseline"/>
                              <w:rPr>
                                <w:rFonts w:eastAsia="MS Mincho" w:cs="Calibri"/>
                                <w:color w:val="538135" w:themeColor="accent6" w:themeShade="BF"/>
                                <w:lang w:val="en-US"/>
                              </w:rPr>
                            </w:pPr>
                            <w:r w:rsidRPr="002C6DB2">
                              <w:rPr>
                                <w:rFonts w:eastAsia="MS Mincho" w:cs="Calibri"/>
                                <w:color w:val="538135" w:themeColor="accent6" w:themeShade="BF"/>
                                <w:kern w:val="2"/>
                                <w:lang w:val="en-US" w:eastAsia="zh-CN"/>
                              </w:rPr>
                              <w:t xml:space="preserve">The </w:t>
                            </w:r>
                            <w:r w:rsidRPr="002C6DB2">
                              <w:rPr>
                                <w:rFonts w:eastAsia="MS Mincho" w:cs="Calibri" w:hint="eastAsia"/>
                                <w:color w:val="538135" w:themeColor="accent6" w:themeShade="BF"/>
                                <w:kern w:val="2"/>
                                <w:lang w:val="en-US" w:eastAsia="zh-CN"/>
                              </w:rPr>
                              <w:t>C</w:t>
                            </w:r>
                            <w:r w:rsidRPr="002C6DB2">
                              <w:rPr>
                                <w:rFonts w:eastAsia="MS Mincho" w:cs="Calibri"/>
                                <w:color w:val="538135" w:themeColor="accent6" w:themeShade="BF"/>
                                <w:kern w:val="2"/>
                                <w:lang w:val="en-US" w:eastAsia="zh-CN"/>
                              </w:rPr>
                              <w:t xml:space="preserve">ell </w:t>
                            </w:r>
                            <w:r w:rsidRPr="002C6DB2">
                              <w:rPr>
                                <w:rFonts w:eastAsia="MS Mincho" w:cs="Calibri" w:hint="eastAsia"/>
                                <w:color w:val="538135" w:themeColor="accent6" w:themeShade="BF"/>
                                <w:kern w:val="2"/>
                                <w:lang w:val="en-US" w:eastAsia="zh-CN"/>
                              </w:rPr>
                              <w:t>S</w:t>
                            </w:r>
                            <w:r w:rsidRPr="002C6DB2">
                              <w:rPr>
                                <w:rFonts w:eastAsia="MS Mincho" w:cs="Calibri"/>
                                <w:color w:val="538135" w:themeColor="accent6" w:themeShade="BF"/>
                                <w:kern w:val="2"/>
                                <w:lang w:val="en-US" w:eastAsia="zh-CN"/>
                              </w:rPr>
                              <w:t xml:space="preserve">witch </w:t>
                            </w:r>
                            <w:r w:rsidRPr="002C6DB2">
                              <w:rPr>
                                <w:rFonts w:eastAsia="MS Mincho" w:cs="Calibri" w:hint="eastAsia"/>
                                <w:color w:val="538135" w:themeColor="accent6" w:themeShade="BF"/>
                                <w:kern w:val="2"/>
                                <w:lang w:val="en-US" w:eastAsia="zh-CN"/>
                              </w:rPr>
                              <w:t>N</w:t>
                            </w:r>
                            <w:r w:rsidRPr="002C6DB2">
                              <w:rPr>
                                <w:rFonts w:eastAsia="MS Mincho" w:cs="Calibri"/>
                                <w:color w:val="538135" w:themeColor="accent6" w:themeShade="BF"/>
                                <w:kern w:val="2"/>
                                <w:lang w:val="en-US" w:eastAsia="zh-CN"/>
                              </w:rPr>
                              <w:t xml:space="preserve">otification </w:t>
                            </w:r>
                            <w:r w:rsidRPr="002C6DB2">
                              <w:rPr>
                                <w:rFonts w:eastAsia="MS Mincho" w:cs="Calibri" w:hint="eastAsia"/>
                                <w:color w:val="538135" w:themeColor="accent6" w:themeShade="BF"/>
                                <w:kern w:val="2"/>
                                <w:lang w:val="en-US" w:eastAsia="zh-CN"/>
                              </w:rPr>
                              <w:t>message</w:t>
                            </w:r>
                            <w:r w:rsidRPr="002C6DB2">
                              <w:rPr>
                                <w:rFonts w:eastAsia="MS Mincho" w:cs="Calibri"/>
                                <w:color w:val="538135" w:themeColor="accent6" w:themeShade="BF"/>
                                <w:kern w:val="2"/>
                                <w:lang w:val="en-US" w:eastAsia="zh-CN"/>
                              </w:rPr>
                              <w:t xml:space="preserve"> can be </w:t>
                            </w:r>
                            <w:r w:rsidRPr="002C6DB2">
                              <w:rPr>
                                <w:rFonts w:eastAsia="MS Mincho" w:cs="Calibri" w:hint="eastAsia"/>
                                <w:color w:val="538135" w:themeColor="accent6" w:themeShade="BF"/>
                                <w:kern w:val="2"/>
                                <w:lang w:val="en-US" w:eastAsia="zh-CN"/>
                              </w:rPr>
                              <w:t>reused</w:t>
                            </w:r>
                            <w:r w:rsidRPr="002C6DB2">
                              <w:rPr>
                                <w:rFonts w:eastAsia="MS Mincho" w:cs="Calibri"/>
                                <w:color w:val="538135" w:themeColor="accent6" w:themeShade="BF"/>
                                <w:kern w:val="2"/>
                                <w:lang w:val="en-US" w:eastAsia="zh-CN"/>
                              </w:rPr>
                              <w:t xml:space="preserve"> </w:t>
                            </w:r>
                            <w:r w:rsidRPr="002C6DB2">
                              <w:rPr>
                                <w:rFonts w:eastAsia="MS Mincho" w:cs="Calibri" w:hint="eastAsia"/>
                                <w:color w:val="538135" w:themeColor="accent6" w:themeShade="BF"/>
                                <w:kern w:val="2"/>
                                <w:lang w:val="en-US" w:eastAsia="zh-CN"/>
                              </w:rPr>
                              <w:t>f</w:t>
                            </w:r>
                            <w:r w:rsidRPr="002C6DB2">
                              <w:rPr>
                                <w:rFonts w:eastAsia="MS Mincho" w:cs="Calibri"/>
                                <w:color w:val="538135" w:themeColor="accent6" w:themeShade="BF"/>
                                <w:kern w:val="2"/>
                                <w:lang w:val="en-US" w:eastAsia="zh-CN"/>
                              </w:rPr>
                              <w:t>rom the source SN to the target SN via the MN.</w:t>
                            </w:r>
                            <w:r w:rsidRPr="002C6DB2">
                              <w:rPr>
                                <w:rFonts w:eastAsia="MS Mincho" w:cs="Calibri" w:hint="eastAsia"/>
                                <w:color w:val="538135" w:themeColor="accent6" w:themeShade="BF"/>
                                <w:kern w:val="2"/>
                                <w:lang w:val="en-US" w:eastAsia="zh-CN"/>
                              </w:rPr>
                              <w:t xml:space="preserve"> </w:t>
                            </w:r>
                            <w:r w:rsidRPr="002C6DB2">
                              <w:rPr>
                                <w:rFonts w:eastAsia="MS Mincho" w:cs="Calibri"/>
                                <w:color w:val="FF0000"/>
                                <w:lang w:val="en-US"/>
                              </w:rPr>
                              <w:t>The detailed IE can be further discussed.</w:t>
                            </w:r>
                          </w:p>
                          <w:p w14:paraId="0F74E173" w14:textId="40E6E8A6" w:rsidR="008F344E" w:rsidRDefault="002C6DB2" w:rsidP="002C6DB2">
                            <w:r w:rsidRPr="003A25D9">
                              <w:rPr>
                                <w:rFonts w:eastAsia="MS Mincho" w:cs="Calibri" w:hint="eastAsia"/>
                                <w:color w:val="FF0000"/>
                                <w:lang w:val="en-US"/>
                              </w:rPr>
                              <w:t>C</w:t>
                            </w:r>
                            <w:r w:rsidRPr="003A25D9">
                              <w:rPr>
                                <w:rFonts w:eastAsia="MS Mincho" w:cs="Calibri"/>
                                <w:color w:val="FF0000"/>
                                <w:lang w:val="en-US"/>
                              </w:rPr>
                              <w:t>ontinue to work on the solutions comparison and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81C7BE" id="Text Box 2" o:spid="_x0000_s1027" type="#_x0000_t202" style="position:absolute;left:0;text-align:left;margin-left:-.75pt;margin-top:14.2pt;width:472.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">
                <v:textbox style="mso-fit-shape-to-text:t">
                  <w:txbxContent>
                    <w:p w14:paraId="6CE58499" w14:textId="77777777" w:rsidR="002C6DB2" w:rsidRPr="002C6DB2" w:rsidRDefault="002C6DB2" w:rsidP="002C6DB2">
                      <w:pPr>
                        <w:overflowPunct w:val="0"/>
                        <w:autoSpaceDE w:val="0"/>
                        <w:autoSpaceDN w:val="0"/>
                        <w:adjustRightIn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color w:val="538135" w:themeColor="accent6" w:themeShade="BF"/>
                          <w:kern w:val="2"/>
                          <w:lang w:val="en-US" w:eastAsia="zh-CN"/>
                        </w:rPr>
                        <w:t>The candidate gNB indicates whether a LTM candidate configuration is a complete candidate configuration in the Handover Request Acknowledge</w:t>
                      </w:r>
                      <w:r w:rsidRPr="002C6DB2">
                        <w:rPr>
                          <w:rFonts w:eastAsia="MS Mincho" w:cs="Calibri" w:hint="eastAsia"/>
                          <w:color w:val="538135" w:themeColor="accent6" w:themeShade="BF"/>
                          <w:kern w:val="2"/>
                          <w:lang w:val="en-US" w:eastAsia="zh-CN"/>
                        </w:rPr>
                        <w:t xml:space="preserve"> and LTM configuration update acknowledge</w:t>
                      </w:r>
                      <w:r w:rsidRPr="002C6DB2">
                        <w:rPr>
                          <w:rFonts w:eastAsia="MS Mincho" w:cs="Calibri"/>
                          <w:color w:val="538135" w:themeColor="accent6" w:themeShade="BF"/>
                          <w:kern w:val="2"/>
                          <w:lang w:val="en-US" w:eastAsia="zh-CN"/>
                        </w:rPr>
                        <w:t xml:space="preserve"> message.</w:t>
                      </w:r>
                      <w:r w:rsidRPr="002C6DB2">
                        <w:rPr>
                          <w:rFonts w:eastAsia="MS Mincho" w:cs="Calibri" w:hint="eastAsia"/>
                          <w:color w:val="538135" w:themeColor="accent6" w:themeShade="BF"/>
                          <w:kern w:val="2"/>
                          <w:lang w:val="en-US" w:eastAsia="zh-CN"/>
                        </w:rPr>
                        <w:t xml:space="preserve"> </w:t>
                      </w:r>
                    </w:p>
                    <w:p w14:paraId="3C1CD44C" w14:textId="77777777" w:rsidR="002C6DB2" w:rsidRPr="002C6DB2" w:rsidRDefault="002C6DB2" w:rsidP="002C6DB2">
                      <w:pPr>
                        <w:overflowPunct w:val="0"/>
                        <w:autoSpaceDE w:val="0"/>
                        <w:autoSpaceDN w:val="0"/>
                        <w:adjustRightInd w:val="0"/>
                        <w:spacing w:before="100" w:beforeAutospacing="1"/>
                        <w:textAlignment w:val="baseline"/>
                        <w:rPr>
                          <w:rFonts w:eastAsia="MS Mincho" w:cs="Calibri"/>
                          <w:color w:val="538135" w:themeColor="accent6" w:themeShade="BF"/>
                          <w:lang w:val="en-US"/>
                        </w:rPr>
                      </w:pPr>
                      <w:r w:rsidRPr="002C6DB2">
                        <w:rPr>
                          <w:rFonts w:eastAsia="MS Mincho" w:cs="Calibri"/>
                          <w:color w:val="FF0000"/>
                          <w:lang w:val="en-US"/>
                        </w:rPr>
                        <w:t>FFS on whether the source gNB can request a candidate gNB to provide a reference configuration.</w:t>
                      </w:r>
                    </w:p>
                    <w:p w14:paraId="3909450C" w14:textId="77777777" w:rsidR="002C6DB2" w:rsidRPr="002C6DB2" w:rsidRDefault="002C6DB2" w:rsidP="002C6DB2">
                      <w:pPr>
                        <w:overflowPunct w:val="0"/>
                        <w:autoSpaceDE w:val="0"/>
                        <w:autoSpaceDN w:val="0"/>
                        <w:adjustRightIn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hint="eastAsia"/>
                          <w:color w:val="538135" w:themeColor="accent6" w:themeShade="BF"/>
                          <w:kern w:val="2"/>
                          <w:lang w:val="en-US" w:eastAsia="zh-CN"/>
                        </w:rPr>
                        <w:t xml:space="preserve">WA: </w:t>
                      </w:r>
                      <w:r w:rsidRPr="002C6DB2">
                        <w:rPr>
                          <w:rFonts w:eastAsia="MS Mincho" w:cs="Calibri"/>
                          <w:color w:val="538135" w:themeColor="accent6" w:themeShade="BF"/>
                          <w:kern w:val="2"/>
                          <w:lang w:val="en-US" w:eastAsia="zh-CN"/>
                        </w:rPr>
                        <w:t>U</w:t>
                      </w:r>
                      <w:r w:rsidRPr="002C6DB2">
                        <w:rPr>
                          <w:rFonts w:eastAsia="MS Mincho" w:cs="Calibri" w:hint="eastAsia"/>
                          <w:color w:val="538135" w:themeColor="accent6" w:themeShade="BF"/>
                          <w:kern w:val="2"/>
                          <w:lang w:val="en-US" w:eastAsia="zh-CN"/>
                        </w:rPr>
                        <w:t xml:space="preserve">se a single UE </w:t>
                      </w:r>
                      <w:r w:rsidRPr="002C6DB2">
                        <w:rPr>
                          <w:rFonts w:eastAsia="MS Mincho" w:cs="Calibri"/>
                          <w:color w:val="538135" w:themeColor="accent6" w:themeShade="BF"/>
                          <w:kern w:val="2"/>
                          <w:lang w:val="en-US" w:eastAsia="zh-CN"/>
                        </w:rPr>
                        <w:t>association</w:t>
                      </w:r>
                      <w:r w:rsidRPr="002C6DB2">
                        <w:rPr>
                          <w:rFonts w:eastAsia="MS Mincho" w:cs="Calibri" w:hint="eastAsia"/>
                          <w:color w:val="538135" w:themeColor="accent6" w:themeShade="BF"/>
                          <w:kern w:val="2"/>
                          <w:lang w:val="en-US" w:eastAsia="zh-CN"/>
                        </w:rPr>
                        <w:t xml:space="preserve"> for multiple LTM </w:t>
                      </w:r>
                      <w:r w:rsidRPr="002C6DB2">
                        <w:rPr>
                          <w:rFonts w:eastAsia="MS Mincho" w:cs="Calibri"/>
                          <w:color w:val="538135" w:themeColor="accent6" w:themeShade="BF"/>
                          <w:kern w:val="2"/>
                          <w:lang w:val="en-US" w:eastAsia="zh-CN"/>
                        </w:rPr>
                        <w:t>handover</w:t>
                      </w:r>
                      <w:r w:rsidRPr="002C6DB2">
                        <w:rPr>
                          <w:rFonts w:eastAsia="MS Mincho" w:cs="Calibri" w:hint="eastAsia"/>
                          <w:color w:val="538135" w:themeColor="accent6" w:themeShade="BF"/>
                          <w:kern w:val="2"/>
                          <w:lang w:val="en-US" w:eastAsia="zh-CN"/>
                        </w:rPr>
                        <w:t xml:space="preserve"> request to the same candidate gNB.</w:t>
                      </w:r>
                    </w:p>
                    <w:p w14:paraId="33AAA43E" w14:textId="77777777" w:rsidR="002C6DB2" w:rsidRPr="002C6DB2" w:rsidRDefault="002C6DB2" w:rsidP="002C6DB2">
                      <w:pPr>
                        <w:overflowPunct w:val="0"/>
                        <w:autoSpaceDE w:val="0"/>
                        <w:autoSpaceDN w:val="0"/>
                        <w:adjustRightIn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hint="eastAsia"/>
                          <w:color w:val="538135" w:themeColor="accent6" w:themeShade="BF"/>
                          <w:kern w:val="2"/>
                          <w:lang w:val="en-US" w:eastAsia="zh-CN"/>
                        </w:rPr>
                        <w:t>Reu</w:t>
                      </w:r>
                      <w:r w:rsidRPr="002C6DB2">
                        <w:rPr>
                          <w:rFonts w:eastAsia="MS Mincho" w:cs="Calibri"/>
                          <w:color w:val="538135" w:themeColor="accent6" w:themeShade="BF"/>
                          <w:kern w:val="2"/>
                          <w:lang w:val="en-US" w:eastAsia="zh-CN"/>
                        </w:rPr>
                        <w:t>se the LTM C</w:t>
                      </w:r>
                      <w:r w:rsidRPr="002C6DB2">
                        <w:rPr>
                          <w:rFonts w:eastAsia="MS Mincho" w:cs="Calibri" w:hint="eastAsia"/>
                          <w:color w:val="538135" w:themeColor="accent6" w:themeShade="BF"/>
                          <w:kern w:val="2"/>
                          <w:lang w:val="en-US" w:eastAsia="zh-CN"/>
                        </w:rPr>
                        <w:t>onfig</w:t>
                      </w:r>
                      <w:r w:rsidRPr="002C6DB2">
                        <w:rPr>
                          <w:rFonts w:eastAsia="MS Mincho" w:cs="Calibri"/>
                          <w:color w:val="538135" w:themeColor="accent6" w:themeShade="BF"/>
                          <w:kern w:val="2"/>
                          <w:lang w:val="en-US" w:eastAsia="zh-CN"/>
                        </w:rPr>
                        <w:t xml:space="preserve">uration Update procedure to sync up configurations among candidate </w:t>
                      </w:r>
                      <w:proofErr w:type="spellStart"/>
                      <w:r w:rsidRPr="002C6DB2">
                        <w:rPr>
                          <w:rFonts w:eastAsia="MS Mincho" w:cs="Calibri"/>
                          <w:color w:val="538135" w:themeColor="accent6" w:themeShade="BF"/>
                          <w:kern w:val="2"/>
                          <w:lang w:val="en-US" w:eastAsia="zh-CN"/>
                        </w:rPr>
                        <w:t>gNBs</w:t>
                      </w:r>
                      <w:proofErr w:type="spellEnd"/>
                      <w:r w:rsidRPr="002C6DB2">
                        <w:rPr>
                          <w:rFonts w:eastAsia="MS Mincho" w:cs="Calibri"/>
                          <w:color w:val="538135" w:themeColor="accent6" w:themeShade="BF"/>
                          <w:kern w:val="2"/>
                          <w:lang w:val="en-US" w:eastAsia="zh-CN"/>
                        </w:rPr>
                        <w:t xml:space="preserve"> for subsequent LTM, including early sync configuration, configuration ID, and data forwarding addresses</w:t>
                      </w:r>
                      <w:r w:rsidRPr="002C6DB2">
                        <w:rPr>
                          <w:rFonts w:eastAsia="MS Mincho" w:cs="Calibri" w:hint="eastAsia"/>
                          <w:color w:val="538135" w:themeColor="accent6" w:themeShade="BF"/>
                          <w:kern w:val="2"/>
                          <w:lang w:val="en-US" w:eastAsia="zh-CN"/>
                        </w:rPr>
                        <w:t>, etc</w:t>
                      </w:r>
                      <w:r w:rsidRPr="002C6DB2">
                        <w:rPr>
                          <w:rFonts w:eastAsia="MS Mincho" w:cs="Calibri"/>
                          <w:color w:val="538135" w:themeColor="accent6" w:themeShade="BF"/>
                          <w:kern w:val="2"/>
                          <w:lang w:val="en-US" w:eastAsia="zh-CN"/>
                        </w:rPr>
                        <w:t>.</w:t>
                      </w:r>
                    </w:p>
                    <w:p w14:paraId="346BB1EB" w14:textId="77777777" w:rsidR="002C6DB2" w:rsidRPr="002C6DB2" w:rsidRDefault="002C6DB2" w:rsidP="002C6DB2">
                      <w:pPr>
                        <w:overflowPunct w:val="0"/>
                        <w:autoSpaceDE w:val="0"/>
                        <w:autoSpaceDN w:val="0"/>
                        <w:adjustRightInd w:val="0"/>
                        <w:snapToGri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color w:val="538135" w:themeColor="accent6" w:themeShade="BF"/>
                          <w:kern w:val="2"/>
                          <w:lang w:val="en-US" w:eastAsia="zh-CN"/>
                        </w:rPr>
                        <w:t>It is up to the network implementation when the sync up is performed: during the preparation step, or during the cell switch execution step, or after successful cell switch.</w:t>
                      </w:r>
                    </w:p>
                    <w:p w14:paraId="22956495" w14:textId="77777777" w:rsidR="002C6DB2" w:rsidRPr="002C6DB2" w:rsidRDefault="002C6DB2" w:rsidP="002C6DB2">
                      <w:pPr>
                        <w:overflowPunct w:val="0"/>
                        <w:autoSpaceDE w:val="0"/>
                        <w:autoSpaceDN w:val="0"/>
                        <w:adjustRightIn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hint="eastAsia"/>
                          <w:color w:val="538135" w:themeColor="accent6" w:themeShade="BF"/>
                          <w:kern w:val="2"/>
                          <w:lang w:val="en-US" w:eastAsia="zh-CN"/>
                        </w:rPr>
                        <w:t>Normal data forwarding may be initiated after the source gNB decides to trigger the LTM cell switch for the UE, and when exactly it is initiated is left to implementation.</w:t>
                      </w:r>
                    </w:p>
                    <w:p w14:paraId="5840644C" w14:textId="77777777" w:rsidR="002C6DB2" w:rsidRPr="002C6DB2" w:rsidRDefault="002C6DB2" w:rsidP="002C6DB2">
                      <w:pPr>
                        <w:overflowPunct w:val="0"/>
                        <w:autoSpaceDE w:val="0"/>
                        <w:autoSpaceDN w:val="0"/>
                        <w:adjustRightInd w:val="0"/>
                        <w:spacing w:before="120"/>
                        <w:textAlignment w:val="baseline"/>
                        <w:rPr>
                          <w:rFonts w:eastAsia="MS Mincho" w:cs="Calibri"/>
                          <w:color w:val="538135" w:themeColor="accent6" w:themeShade="BF"/>
                          <w:kern w:val="2"/>
                          <w:lang w:val="en-US" w:eastAsia="zh-CN"/>
                        </w:rPr>
                      </w:pPr>
                      <w:r w:rsidRPr="002C6DB2">
                        <w:rPr>
                          <w:rFonts w:eastAsia="MS Mincho" w:cs="Calibri"/>
                          <w:color w:val="538135" w:themeColor="accent6" w:themeShade="BF"/>
                          <w:kern w:val="2"/>
                          <w:lang w:val="en-US" w:eastAsia="zh-CN"/>
                        </w:rPr>
                        <w:t>For SN initiated inter-CU SCG LTM, the source SN initiates the inter-CU SCG LTM preparation procedure by sending a</w:t>
                      </w:r>
                      <w:r w:rsidRPr="002C6DB2">
                        <w:rPr>
                          <w:rFonts w:eastAsia="MS Mincho" w:cs="Calibri" w:hint="eastAsia"/>
                          <w:color w:val="538135" w:themeColor="accent6" w:themeShade="BF"/>
                          <w:kern w:val="2"/>
                          <w:lang w:val="en-US" w:eastAsia="zh-CN"/>
                        </w:rPr>
                        <w:t>n</w:t>
                      </w:r>
                      <w:r w:rsidRPr="002C6DB2">
                        <w:rPr>
                          <w:rFonts w:eastAsia="MS Mincho" w:cs="Calibri"/>
                          <w:color w:val="538135" w:themeColor="accent6" w:themeShade="BF"/>
                          <w:kern w:val="2"/>
                          <w:lang w:val="en-US" w:eastAsia="zh-CN"/>
                        </w:rPr>
                        <w:t xml:space="preserve"> SN Change Required message to the MN. </w:t>
                      </w:r>
                    </w:p>
                    <w:p w14:paraId="39548BFB" w14:textId="77777777" w:rsidR="002C6DB2" w:rsidRPr="002C6DB2" w:rsidRDefault="002C6DB2" w:rsidP="002C6DB2">
                      <w:pPr>
                        <w:overflowPunct w:val="0"/>
                        <w:autoSpaceDE w:val="0"/>
                        <w:autoSpaceDN w:val="0"/>
                        <w:adjustRightInd w:val="0"/>
                        <w:spacing w:before="120"/>
                        <w:textAlignment w:val="baseline"/>
                        <w:rPr>
                          <w:rFonts w:eastAsia="MS Mincho" w:cs="Calibri"/>
                          <w:color w:val="538135" w:themeColor="accent6" w:themeShade="BF"/>
                          <w:kern w:val="2"/>
                          <w:lang w:val="en-US" w:eastAsia="zh-CN"/>
                        </w:rPr>
                      </w:pPr>
                      <w:r w:rsidRPr="002C6DB2">
                        <w:rPr>
                          <w:rFonts w:eastAsia="MS Mincho" w:cs="Calibri" w:hint="eastAsia"/>
                          <w:color w:val="538135" w:themeColor="accent6" w:themeShade="BF"/>
                          <w:kern w:val="2"/>
                          <w:lang w:val="en-US" w:eastAsia="zh-CN"/>
                        </w:rPr>
                        <w:t>T</w:t>
                      </w:r>
                      <w:r w:rsidRPr="002C6DB2">
                        <w:rPr>
                          <w:rFonts w:eastAsia="MS Mincho" w:cs="Calibri"/>
                          <w:color w:val="538135" w:themeColor="accent6" w:themeShade="BF"/>
                          <w:kern w:val="2"/>
                          <w:lang w:val="en-US" w:eastAsia="zh-CN"/>
                        </w:rPr>
                        <w:t>he MN requests each candidate SN to allocate resources for the UE via SN Addition request message.</w:t>
                      </w:r>
                    </w:p>
                    <w:p w14:paraId="7B8AE3E3" w14:textId="77777777" w:rsidR="002C6DB2" w:rsidRPr="002C6DB2" w:rsidRDefault="002C6DB2" w:rsidP="002C6DB2">
                      <w:pPr>
                        <w:overflowPunct w:val="0"/>
                        <w:autoSpaceDE w:val="0"/>
                        <w:autoSpaceDN w:val="0"/>
                        <w:adjustRightInd w:val="0"/>
                        <w:spacing w:before="120"/>
                        <w:textAlignment w:val="baseline"/>
                        <w:rPr>
                          <w:rFonts w:eastAsia="MS Mincho" w:cs="Calibri"/>
                          <w:color w:val="538135" w:themeColor="accent6" w:themeShade="BF"/>
                          <w:kern w:val="2"/>
                          <w:lang w:val="en-US" w:eastAsia="zh-CN"/>
                        </w:rPr>
                      </w:pPr>
                      <w:r w:rsidRPr="002C6DB2">
                        <w:rPr>
                          <w:rFonts w:eastAsia="MS Mincho" w:cs="Calibri" w:hint="eastAsia"/>
                          <w:color w:val="538135" w:themeColor="accent6" w:themeShade="BF"/>
                          <w:kern w:val="2"/>
                          <w:lang w:val="en-US" w:eastAsia="zh-CN"/>
                        </w:rPr>
                        <w:t>Within the list of cells suggested by the source SN,</w:t>
                      </w:r>
                      <w:r w:rsidRPr="002C6DB2">
                        <w:rPr>
                          <w:rFonts w:eastAsia="MS Mincho" w:cs="Calibri"/>
                          <w:color w:val="538135" w:themeColor="accent6" w:themeShade="BF"/>
                          <w:kern w:val="2"/>
                          <w:lang w:val="en-US" w:eastAsia="zh-CN"/>
                        </w:rPr>
                        <w:t xml:space="preserve"> the candidate SN provides the SCG part configuration of each candidate </w:t>
                      </w:r>
                      <w:proofErr w:type="spellStart"/>
                      <w:r w:rsidRPr="002C6DB2">
                        <w:rPr>
                          <w:rFonts w:eastAsia="MS Mincho" w:cs="Calibri"/>
                          <w:color w:val="538135" w:themeColor="accent6" w:themeShade="BF"/>
                          <w:kern w:val="2"/>
                          <w:lang w:val="en-US" w:eastAsia="zh-CN"/>
                        </w:rPr>
                        <w:t>PSCell</w:t>
                      </w:r>
                      <w:proofErr w:type="spellEnd"/>
                      <w:r w:rsidRPr="002C6DB2">
                        <w:rPr>
                          <w:rFonts w:eastAsia="MS Mincho" w:cs="Calibri"/>
                          <w:color w:val="538135" w:themeColor="accent6" w:themeShade="BF"/>
                          <w:kern w:val="2"/>
                          <w:lang w:val="en-US" w:eastAsia="zh-CN"/>
                        </w:rPr>
                        <w:t xml:space="preserve"> and may also provide the L1 RS (e.g. a list of SSB or a list of CSI-RS) configuration for L1 measurement, early UL sync configuration or TCI-state configuration, to the MN</w:t>
                      </w:r>
                      <w:r w:rsidRPr="002C6DB2">
                        <w:rPr>
                          <w:rFonts w:eastAsia="MS Mincho" w:cs="Calibri" w:hint="eastAsia"/>
                          <w:color w:val="538135" w:themeColor="accent6" w:themeShade="BF"/>
                          <w:kern w:val="2"/>
                          <w:lang w:val="en-US" w:eastAsia="zh-CN"/>
                        </w:rPr>
                        <w:t>,</w:t>
                      </w:r>
                      <w:r w:rsidRPr="002C6DB2">
                        <w:rPr>
                          <w:rFonts w:eastAsia="MS Mincho" w:cs="Calibri"/>
                          <w:color w:val="538135" w:themeColor="accent6" w:themeShade="BF"/>
                          <w:kern w:val="2"/>
                          <w:lang w:val="en-US" w:eastAsia="zh-CN"/>
                        </w:rPr>
                        <w:t xml:space="preserve"> via SN addition request ACK message.</w:t>
                      </w:r>
                    </w:p>
                    <w:p w14:paraId="1A557527" w14:textId="77777777" w:rsidR="002C6DB2" w:rsidRPr="002C6DB2" w:rsidRDefault="002C6DB2" w:rsidP="002C6DB2">
                      <w:pPr>
                        <w:overflowPunct w:val="0"/>
                        <w:autoSpaceDE w:val="0"/>
                        <w:autoSpaceDN w:val="0"/>
                        <w:adjustRightInd w:val="0"/>
                        <w:spacing w:before="120"/>
                        <w:textAlignment w:val="baseline"/>
                        <w:rPr>
                          <w:rFonts w:eastAsia="MS Mincho" w:cs="Calibri"/>
                          <w:color w:val="538135" w:themeColor="accent6" w:themeShade="BF"/>
                          <w:kern w:val="2"/>
                          <w:lang w:val="en-US" w:eastAsia="zh-CN"/>
                        </w:rPr>
                      </w:pPr>
                      <w:r w:rsidRPr="002C6DB2">
                        <w:rPr>
                          <w:rFonts w:eastAsia="MS Mincho" w:cs="Calibri"/>
                          <w:color w:val="538135" w:themeColor="accent6" w:themeShade="BF"/>
                          <w:kern w:val="2"/>
                          <w:lang w:val="en-US" w:eastAsia="zh-CN"/>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5B7C0C0B" w14:textId="77777777" w:rsidR="002C6DB2" w:rsidRPr="002C6DB2" w:rsidRDefault="002C6DB2" w:rsidP="002C6DB2">
                      <w:pPr>
                        <w:overflowPunct w:val="0"/>
                        <w:autoSpaceDE w:val="0"/>
                        <w:autoSpaceDN w:val="0"/>
                        <w:adjustRightInd w:val="0"/>
                        <w:spacing w:before="120"/>
                        <w:textAlignment w:val="baseline"/>
                        <w:rPr>
                          <w:rFonts w:eastAsia="MS Mincho" w:cs="Calibri"/>
                          <w:color w:val="538135" w:themeColor="accent6" w:themeShade="BF"/>
                          <w:lang w:val="en-US"/>
                        </w:rPr>
                      </w:pPr>
                      <w:r w:rsidRPr="002C6DB2">
                        <w:rPr>
                          <w:rFonts w:eastAsia="MS Mincho" w:cs="Calibri"/>
                          <w:color w:val="538135" w:themeColor="accent6" w:themeShade="BF"/>
                          <w:kern w:val="2"/>
                          <w:lang w:val="en-US" w:eastAsia="zh-CN"/>
                        </w:rPr>
                        <w:t xml:space="preserve">The </w:t>
                      </w:r>
                      <w:r w:rsidRPr="002C6DB2">
                        <w:rPr>
                          <w:rFonts w:eastAsia="MS Mincho" w:cs="Calibri" w:hint="eastAsia"/>
                          <w:color w:val="538135" w:themeColor="accent6" w:themeShade="BF"/>
                          <w:kern w:val="2"/>
                          <w:lang w:val="en-US" w:eastAsia="zh-CN"/>
                        </w:rPr>
                        <w:t>C</w:t>
                      </w:r>
                      <w:r w:rsidRPr="002C6DB2">
                        <w:rPr>
                          <w:rFonts w:eastAsia="MS Mincho" w:cs="Calibri"/>
                          <w:color w:val="538135" w:themeColor="accent6" w:themeShade="BF"/>
                          <w:kern w:val="2"/>
                          <w:lang w:val="en-US" w:eastAsia="zh-CN"/>
                        </w:rPr>
                        <w:t xml:space="preserve">ell </w:t>
                      </w:r>
                      <w:r w:rsidRPr="002C6DB2">
                        <w:rPr>
                          <w:rFonts w:eastAsia="MS Mincho" w:cs="Calibri" w:hint="eastAsia"/>
                          <w:color w:val="538135" w:themeColor="accent6" w:themeShade="BF"/>
                          <w:kern w:val="2"/>
                          <w:lang w:val="en-US" w:eastAsia="zh-CN"/>
                        </w:rPr>
                        <w:t>S</w:t>
                      </w:r>
                      <w:r w:rsidRPr="002C6DB2">
                        <w:rPr>
                          <w:rFonts w:eastAsia="MS Mincho" w:cs="Calibri"/>
                          <w:color w:val="538135" w:themeColor="accent6" w:themeShade="BF"/>
                          <w:kern w:val="2"/>
                          <w:lang w:val="en-US" w:eastAsia="zh-CN"/>
                        </w:rPr>
                        <w:t xml:space="preserve">witch </w:t>
                      </w:r>
                      <w:r w:rsidRPr="002C6DB2">
                        <w:rPr>
                          <w:rFonts w:eastAsia="MS Mincho" w:cs="Calibri" w:hint="eastAsia"/>
                          <w:color w:val="538135" w:themeColor="accent6" w:themeShade="BF"/>
                          <w:kern w:val="2"/>
                          <w:lang w:val="en-US" w:eastAsia="zh-CN"/>
                        </w:rPr>
                        <w:t>N</w:t>
                      </w:r>
                      <w:r w:rsidRPr="002C6DB2">
                        <w:rPr>
                          <w:rFonts w:eastAsia="MS Mincho" w:cs="Calibri"/>
                          <w:color w:val="538135" w:themeColor="accent6" w:themeShade="BF"/>
                          <w:kern w:val="2"/>
                          <w:lang w:val="en-US" w:eastAsia="zh-CN"/>
                        </w:rPr>
                        <w:t xml:space="preserve">otification </w:t>
                      </w:r>
                      <w:r w:rsidRPr="002C6DB2">
                        <w:rPr>
                          <w:rFonts w:eastAsia="MS Mincho" w:cs="Calibri" w:hint="eastAsia"/>
                          <w:color w:val="538135" w:themeColor="accent6" w:themeShade="BF"/>
                          <w:kern w:val="2"/>
                          <w:lang w:val="en-US" w:eastAsia="zh-CN"/>
                        </w:rPr>
                        <w:t>message</w:t>
                      </w:r>
                      <w:r w:rsidRPr="002C6DB2">
                        <w:rPr>
                          <w:rFonts w:eastAsia="MS Mincho" w:cs="Calibri"/>
                          <w:color w:val="538135" w:themeColor="accent6" w:themeShade="BF"/>
                          <w:kern w:val="2"/>
                          <w:lang w:val="en-US" w:eastAsia="zh-CN"/>
                        </w:rPr>
                        <w:t xml:space="preserve"> can be </w:t>
                      </w:r>
                      <w:r w:rsidRPr="002C6DB2">
                        <w:rPr>
                          <w:rFonts w:eastAsia="MS Mincho" w:cs="Calibri" w:hint="eastAsia"/>
                          <w:color w:val="538135" w:themeColor="accent6" w:themeShade="BF"/>
                          <w:kern w:val="2"/>
                          <w:lang w:val="en-US" w:eastAsia="zh-CN"/>
                        </w:rPr>
                        <w:t>reused</w:t>
                      </w:r>
                      <w:r w:rsidRPr="002C6DB2">
                        <w:rPr>
                          <w:rFonts w:eastAsia="MS Mincho" w:cs="Calibri"/>
                          <w:color w:val="538135" w:themeColor="accent6" w:themeShade="BF"/>
                          <w:kern w:val="2"/>
                          <w:lang w:val="en-US" w:eastAsia="zh-CN"/>
                        </w:rPr>
                        <w:t xml:space="preserve"> </w:t>
                      </w:r>
                      <w:r w:rsidRPr="002C6DB2">
                        <w:rPr>
                          <w:rFonts w:eastAsia="MS Mincho" w:cs="Calibri" w:hint="eastAsia"/>
                          <w:color w:val="538135" w:themeColor="accent6" w:themeShade="BF"/>
                          <w:kern w:val="2"/>
                          <w:lang w:val="en-US" w:eastAsia="zh-CN"/>
                        </w:rPr>
                        <w:t>f</w:t>
                      </w:r>
                      <w:r w:rsidRPr="002C6DB2">
                        <w:rPr>
                          <w:rFonts w:eastAsia="MS Mincho" w:cs="Calibri"/>
                          <w:color w:val="538135" w:themeColor="accent6" w:themeShade="BF"/>
                          <w:kern w:val="2"/>
                          <w:lang w:val="en-US" w:eastAsia="zh-CN"/>
                        </w:rPr>
                        <w:t>rom the source SN to the target SN via the MN.</w:t>
                      </w:r>
                      <w:r w:rsidRPr="002C6DB2">
                        <w:rPr>
                          <w:rFonts w:eastAsia="MS Mincho" w:cs="Calibri" w:hint="eastAsia"/>
                          <w:color w:val="538135" w:themeColor="accent6" w:themeShade="BF"/>
                          <w:kern w:val="2"/>
                          <w:lang w:val="en-US" w:eastAsia="zh-CN"/>
                        </w:rPr>
                        <w:t xml:space="preserve"> </w:t>
                      </w:r>
                      <w:r w:rsidRPr="002C6DB2">
                        <w:rPr>
                          <w:rFonts w:eastAsia="MS Mincho" w:cs="Calibri"/>
                          <w:color w:val="FF0000"/>
                          <w:lang w:val="en-US"/>
                        </w:rPr>
                        <w:t>The detailed IE can be further discussed.</w:t>
                      </w:r>
                    </w:p>
                    <w:p w14:paraId="0F74E173" w14:textId="40E6E8A6" w:rsidR="008F344E" w:rsidRDefault="002C6DB2" w:rsidP="002C6DB2">
                      <w:r w:rsidRPr="003A25D9">
                        <w:rPr>
                          <w:rFonts w:eastAsia="MS Mincho" w:cs="Calibri" w:hint="eastAsia"/>
                          <w:color w:val="FF0000"/>
                          <w:lang w:val="en-US"/>
                        </w:rPr>
                        <w:t>C</w:t>
                      </w:r>
                      <w:r w:rsidRPr="003A25D9">
                        <w:rPr>
                          <w:rFonts w:eastAsia="MS Mincho" w:cs="Calibri"/>
                          <w:color w:val="FF0000"/>
                          <w:lang w:val="en-US"/>
                        </w:rPr>
                        <w:t>ontinue to work on the solutions comparison and details…</w:t>
                      </w:r>
                    </w:p>
                  </w:txbxContent>
                </v:textbox>
                <w10:wrap type="square"/>
              </v:shape>
            </w:pict>
          </mc:Fallback>
        </mc:AlternateContent>
      </w:r>
    </w:p>
    <w:p w14:paraId="3495FAFB" w14:textId="110E57CF" w:rsidR="008F344E" w:rsidRDefault="00B17EE8" w:rsidP="00EC6024">
      <w:pPr>
        <w:overflowPunct w:val="0"/>
        <w:autoSpaceDE w:val="0"/>
        <w:autoSpaceDN w:val="0"/>
        <w:adjustRightInd w:val="0"/>
        <w:spacing w:after="0"/>
        <w:jc w:val="both"/>
        <w:textAlignment w:val="baseline"/>
      </w:pPr>
      <w:r>
        <w:t>In this contribution</w:t>
      </w:r>
      <w:r w:rsidR="002743E7">
        <w:t>, we discuss further</w:t>
      </w:r>
      <w:r w:rsidR="000664E4" w:rsidRPr="000664E4">
        <w:t xml:space="preserve"> </w:t>
      </w:r>
      <w:r w:rsidR="000664E4">
        <w:t>signalling enhancements for inter-CU LTM handover, focusing on the following procedures and scenarios:</w:t>
      </w:r>
    </w:p>
    <w:p w14:paraId="157EF87D" w14:textId="25AC3755" w:rsidR="000664E4" w:rsidRDefault="000664E4" w:rsidP="006B746B">
      <w:pPr>
        <w:overflowPunct w:val="0"/>
        <w:autoSpaceDE w:val="0"/>
        <w:autoSpaceDN w:val="0"/>
        <w:adjustRightInd w:val="0"/>
        <w:spacing w:after="0"/>
        <w:jc w:val="both"/>
        <w:textAlignment w:val="baseline"/>
      </w:pPr>
    </w:p>
    <w:p w14:paraId="4A16D117" w14:textId="15AFE038" w:rsidR="000664E4" w:rsidRDefault="00187BA9" w:rsidP="000664E4">
      <w:pPr>
        <w:pStyle w:val="ListParagraph"/>
        <w:numPr>
          <w:ilvl w:val="0"/>
          <w:numId w:val="37"/>
        </w:numPr>
        <w:overflowPunct w:val="0"/>
        <w:autoSpaceDE w:val="0"/>
        <w:autoSpaceDN w:val="0"/>
        <w:adjustRightInd w:val="0"/>
        <w:spacing w:after="0"/>
        <w:jc w:val="both"/>
        <w:textAlignment w:val="baseline"/>
      </w:pPr>
      <w:r>
        <w:t>Early TA RACH configuration,</w:t>
      </w:r>
    </w:p>
    <w:p w14:paraId="13ADB9D8" w14:textId="3D862B34" w:rsidR="00187BA9" w:rsidRDefault="004C6E2D" w:rsidP="000664E4">
      <w:pPr>
        <w:pStyle w:val="ListParagraph"/>
        <w:numPr>
          <w:ilvl w:val="0"/>
          <w:numId w:val="37"/>
        </w:numPr>
        <w:overflowPunct w:val="0"/>
        <w:autoSpaceDE w:val="0"/>
        <w:autoSpaceDN w:val="0"/>
        <w:adjustRightInd w:val="0"/>
        <w:spacing w:after="0"/>
        <w:jc w:val="both"/>
        <w:textAlignment w:val="baseline"/>
      </w:pPr>
      <w:r>
        <w:t>TA Information Transfer,</w:t>
      </w:r>
    </w:p>
    <w:p w14:paraId="7387498F" w14:textId="2BA32095" w:rsidR="004C6E2D" w:rsidRDefault="004C6E2D" w:rsidP="000664E4">
      <w:pPr>
        <w:pStyle w:val="ListParagraph"/>
        <w:numPr>
          <w:ilvl w:val="0"/>
          <w:numId w:val="37"/>
        </w:numPr>
        <w:overflowPunct w:val="0"/>
        <w:autoSpaceDE w:val="0"/>
        <w:autoSpaceDN w:val="0"/>
        <w:adjustRightInd w:val="0"/>
        <w:spacing w:after="0"/>
        <w:jc w:val="both"/>
        <w:textAlignment w:val="baseline"/>
      </w:pPr>
      <w:r>
        <w:t>LTM reference configuration,</w:t>
      </w:r>
    </w:p>
    <w:p w14:paraId="3CA70AF4" w14:textId="72893C43" w:rsidR="004C6E2D" w:rsidRDefault="00B71286" w:rsidP="000664E4">
      <w:pPr>
        <w:pStyle w:val="ListParagraph"/>
        <w:numPr>
          <w:ilvl w:val="0"/>
          <w:numId w:val="37"/>
        </w:numPr>
        <w:overflowPunct w:val="0"/>
        <w:autoSpaceDE w:val="0"/>
        <w:autoSpaceDN w:val="0"/>
        <w:adjustRightInd w:val="0"/>
        <w:spacing w:after="0"/>
        <w:jc w:val="both"/>
        <w:textAlignment w:val="baseline"/>
      </w:pPr>
      <w:r>
        <w:t>Cell Switch Notification,</w:t>
      </w:r>
    </w:p>
    <w:p w14:paraId="06D62358" w14:textId="07F4A9AE" w:rsidR="00B71286" w:rsidRDefault="00262FFB" w:rsidP="000664E4">
      <w:pPr>
        <w:pStyle w:val="ListParagraph"/>
        <w:numPr>
          <w:ilvl w:val="0"/>
          <w:numId w:val="37"/>
        </w:numPr>
        <w:overflowPunct w:val="0"/>
        <w:autoSpaceDE w:val="0"/>
        <w:autoSpaceDN w:val="0"/>
        <w:adjustRightInd w:val="0"/>
        <w:spacing w:after="0"/>
        <w:jc w:val="both"/>
        <w:textAlignment w:val="baseline"/>
      </w:pPr>
      <w:r>
        <w:t xml:space="preserve">UE association information </w:t>
      </w:r>
      <w:r w:rsidR="00A826BE">
        <w:t xml:space="preserve">signalling </w:t>
      </w:r>
      <w:r w:rsidR="007438B8">
        <w:t>upon</w:t>
      </w:r>
      <w:r>
        <w:t xml:space="preserve"> LTM cell switch</w:t>
      </w:r>
      <w:r w:rsidR="00E66D9E">
        <w:t>,</w:t>
      </w:r>
    </w:p>
    <w:p w14:paraId="3FE4380E" w14:textId="6DDDB6A8" w:rsidR="00E66D9E" w:rsidRDefault="00691E1F" w:rsidP="000664E4">
      <w:pPr>
        <w:pStyle w:val="ListParagraph"/>
        <w:numPr>
          <w:ilvl w:val="0"/>
          <w:numId w:val="37"/>
        </w:numPr>
        <w:overflowPunct w:val="0"/>
        <w:autoSpaceDE w:val="0"/>
        <w:autoSpaceDN w:val="0"/>
        <w:adjustRightInd w:val="0"/>
        <w:spacing w:after="0"/>
        <w:jc w:val="both"/>
        <w:textAlignment w:val="baseline"/>
      </w:pPr>
      <w:r>
        <w:t>SN initiated Inter-CU SCG LTM</w:t>
      </w:r>
      <w:r w:rsidR="0061720B">
        <w:t>:</w:t>
      </w:r>
    </w:p>
    <w:p w14:paraId="69220AD5" w14:textId="5BC3BE12" w:rsidR="00901808" w:rsidRDefault="00F44E7F" w:rsidP="00901808">
      <w:pPr>
        <w:pStyle w:val="ListParagraph"/>
        <w:numPr>
          <w:ilvl w:val="1"/>
          <w:numId w:val="37"/>
        </w:numPr>
        <w:overflowPunct w:val="0"/>
        <w:autoSpaceDE w:val="0"/>
        <w:autoSpaceDN w:val="0"/>
        <w:adjustRightInd w:val="0"/>
        <w:spacing w:after="0"/>
        <w:jc w:val="both"/>
        <w:textAlignment w:val="baseline"/>
      </w:pPr>
      <w:r>
        <w:t>TA Information Transfer</w:t>
      </w:r>
      <w:r w:rsidR="00174FB3">
        <w:t>,</w:t>
      </w:r>
    </w:p>
    <w:p w14:paraId="53C59362" w14:textId="20D76712" w:rsidR="005C2949" w:rsidRPr="002E2AD7" w:rsidRDefault="00FC408F" w:rsidP="00086BDD">
      <w:pPr>
        <w:pStyle w:val="ListParagraph"/>
        <w:numPr>
          <w:ilvl w:val="1"/>
          <w:numId w:val="37"/>
        </w:numPr>
        <w:overflowPunct w:val="0"/>
        <w:autoSpaceDE w:val="0"/>
        <w:autoSpaceDN w:val="0"/>
        <w:adjustRightInd w:val="0"/>
        <w:spacing w:after="0"/>
        <w:jc w:val="both"/>
        <w:textAlignment w:val="baseline"/>
      </w:pPr>
      <w:r>
        <w:t>LTM reference configuration</w:t>
      </w:r>
      <w:r w:rsidR="00252EDC">
        <w:t>.</w:t>
      </w:r>
    </w:p>
    <w:p w14:paraId="4236E4C1" w14:textId="63D9B0C5" w:rsidR="009A69E6" w:rsidRDefault="00F707F0" w:rsidP="009A69E6">
      <w:pPr>
        <w:pStyle w:val="Heading1"/>
      </w:pPr>
      <w:r>
        <w:t>2</w:t>
      </w:r>
      <w:r w:rsidR="009A69E6">
        <w:t xml:space="preserve"> </w:t>
      </w:r>
      <w:r w:rsidR="00AB036B">
        <w:t>Early TA RACH configuration</w:t>
      </w:r>
    </w:p>
    <w:p w14:paraId="160AE8D6" w14:textId="3787DD96" w:rsidR="00DA1849" w:rsidRDefault="00BE21A2" w:rsidP="00F603CF">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Upon </w:t>
      </w:r>
      <w:r w:rsidR="00A276AB">
        <w:rPr>
          <w:rFonts w:eastAsiaTheme="minorHAnsi"/>
          <w:color w:val="262626" w:themeColor="text1" w:themeTint="D9"/>
          <w:kern w:val="2"/>
          <w:lang w:val="en-US"/>
          <w14:ligatures w14:val="standardContextual"/>
        </w:rPr>
        <w:t xml:space="preserve">receiving the request </w:t>
      </w:r>
      <w:r w:rsidR="009F73E2">
        <w:rPr>
          <w:rFonts w:eastAsiaTheme="minorHAnsi"/>
          <w:color w:val="262626" w:themeColor="text1" w:themeTint="D9"/>
          <w:kern w:val="2"/>
          <w:lang w:val="en-US"/>
          <w14:ligatures w14:val="standardContextual"/>
        </w:rPr>
        <w:t>for Early TA RACH con</w:t>
      </w:r>
      <w:r w:rsidR="00B94A54">
        <w:rPr>
          <w:rFonts w:eastAsiaTheme="minorHAnsi"/>
          <w:color w:val="262626" w:themeColor="text1" w:themeTint="D9"/>
          <w:kern w:val="2"/>
          <w:lang w:val="en-US"/>
          <w14:ligatures w14:val="standardContextual"/>
        </w:rPr>
        <w:t xml:space="preserve">figuration </w:t>
      </w:r>
      <w:r w:rsidR="00A276AB">
        <w:rPr>
          <w:rFonts w:eastAsiaTheme="minorHAnsi"/>
          <w:color w:val="262626" w:themeColor="text1" w:themeTint="D9"/>
          <w:kern w:val="2"/>
          <w:lang w:val="en-US"/>
          <w14:ligatures w14:val="standardContextual"/>
        </w:rPr>
        <w:t xml:space="preserve">from the source </w:t>
      </w:r>
      <w:proofErr w:type="spellStart"/>
      <w:r w:rsidR="00A276AB">
        <w:rPr>
          <w:rFonts w:eastAsiaTheme="minorHAnsi"/>
          <w:color w:val="262626" w:themeColor="text1" w:themeTint="D9"/>
          <w:kern w:val="2"/>
          <w:lang w:val="en-US"/>
          <w14:ligatures w14:val="standardContextual"/>
        </w:rPr>
        <w:t>gNB</w:t>
      </w:r>
      <w:proofErr w:type="spellEnd"/>
      <w:r w:rsidR="00A276AB">
        <w:rPr>
          <w:rFonts w:eastAsiaTheme="minorHAnsi"/>
          <w:color w:val="262626" w:themeColor="text1" w:themeTint="D9"/>
          <w:kern w:val="2"/>
          <w:lang w:val="en-US"/>
          <w14:ligatures w14:val="standardContextual"/>
        </w:rPr>
        <w:t>-CU</w:t>
      </w:r>
      <w:r w:rsidR="00D20D5C">
        <w:rPr>
          <w:rFonts w:eastAsiaTheme="minorHAnsi"/>
          <w:color w:val="262626" w:themeColor="text1" w:themeTint="D9"/>
          <w:kern w:val="2"/>
          <w:lang w:val="en-US"/>
          <w14:ligatures w14:val="standardContextual"/>
        </w:rPr>
        <w:t xml:space="preserve"> via </w:t>
      </w:r>
      <w:r w:rsidR="009F353D">
        <w:rPr>
          <w:rFonts w:eastAsiaTheme="minorHAnsi"/>
          <w:color w:val="262626" w:themeColor="text1" w:themeTint="D9"/>
          <w:kern w:val="2"/>
          <w:lang w:val="en-US"/>
          <w14:ligatures w14:val="standardContextual"/>
        </w:rPr>
        <w:t xml:space="preserve">the candidate </w:t>
      </w:r>
      <w:proofErr w:type="spellStart"/>
      <w:r w:rsidR="009F353D">
        <w:rPr>
          <w:rFonts w:eastAsiaTheme="minorHAnsi"/>
          <w:color w:val="262626" w:themeColor="text1" w:themeTint="D9"/>
          <w:kern w:val="2"/>
          <w:lang w:val="en-US"/>
          <w14:ligatures w14:val="standardContextual"/>
        </w:rPr>
        <w:t>gNB</w:t>
      </w:r>
      <w:proofErr w:type="spellEnd"/>
      <w:r w:rsidR="009F353D">
        <w:rPr>
          <w:rFonts w:eastAsiaTheme="minorHAnsi"/>
          <w:color w:val="262626" w:themeColor="text1" w:themeTint="D9"/>
          <w:kern w:val="2"/>
          <w:lang w:val="en-US"/>
          <w14:ligatures w14:val="standardContextual"/>
        </w:rPr>
        <w:t>-CU</w:t>
      </w:r>
      <w:r w:rsidR="00A276AB">
        <w:rPr>
          <w:rFonts w:eastAsiaTheme="minorHAnsi"/>
          <w:color w:val="262626" w:themeColor="text1" w:themeTint="D9"/>
          <w:kern w:val="2"/>
          <w:lang w:val="en-US"/>
          <w14:ligatures w14:val="standardContextual"/>
        </w:rPr>
        <w:t>,</w:t>
      </w:r>
      <w:r w:rsidR="00B94A54">
        <w:rPr>
          <w:rFonts w:eastAsiaTheme="minorHAnsi"/>
          <w:color w:val="262626" w:themeColor="text1" w:themeTint="D9"/>
          <w:kern w:val="2"/>
          <w:lang w:val="en-US"/>
          <w14:ligatures w14:val="standardContextual"/>
        </w:rPr>
        <w:t xml:space="preserve"> </w:t>
      </w:r>
      <w:r w:rsidR="00E57B3F">
        <w:rPr>
          <w:rFonts w:eastAsiaTheme="minorHAnsi"/>
          <w:color w:val="262626" w:themeColor="text1" w:themeTint="D9"/>
          <w:kern w:val="2"/>
          <w:lang w:val="en-US"/>
          <w14:ligatures w14:val="standardContextual"/>
        </w:rPr>
        <w:t xml:space="preserve">a </w:t>
      </w:r>
      <w:r w:rsidR="003E6B22">
        <w:rPr>
          <w:rFonts w:eastAsiaTheme="minorHAnsi"/>
          <w:color w:val="262626" w:themeColor="text1" w:themeTint="D9"/>
          <w:kern w:val="2"/>
          <w:lang w:val="en-US"/>
          <w14:ligatures w14:val="standardContextual"/>
        </w:rPr>
        <w:t xml:space="preserve">candidate </w:t>
      </w:r>
      <w:proofErr w:type="spellStart"/>
      <w:r w:rsidR="003E6B22">
        <w:rPr>
          <w:rFonts w:eastAsiaTheme="minorHAnsi"/>
          <w:color w:val="262626" w:themeColor="text1" w:themeTint="D9"/>
          <w:kern w:val="2"/>
          <w:lang w:val="en-US"/>
          <w14:ligatures w14:val="standardContextual"/>
        </w:rPr>
        <w:t>gNB</w:t>
      </w:r>
      <w:proofErr w:type="spellEnd"/>
      <w:r w:rsidR="003E6B22">
        <w:rPr>
          <w:rFonts w:eastAsiaTheme="minorHAnsi"/>
          <w:color w:val="262626" w:themeColor="text1" w:themeTint="D9"/>
          <w:kern w:val="2"/>
          <w:lang w:val="en-US"/>
          <w14:ligatures w14:val="standardContextual"/>
        </w:rPr>
        <w:t xml:space="preserve">-DU allocates a set of CFRA resources for </w:t>
      </w:r>
      <w:r w:rsidR="002A59FD">
        <w:rPr>
          <w:rFonts w:eastAsiaTheme="minorHAnsi"/>
          <w:color w:val="262626" w:themeColor="text1" w:themeTint="D9"/>
          <w:kern w:val="2"/>
          <w:lang w:val="en-US"/>
          <w14:ligatures w14:val="standardContextual"/>
        </w:rPr>
        <w:t>each ID of Early TA RACH configuration</w:t>
      </w:r>
      <w:r w:rsidR="00E6681A">
        <w:rPr>
          <w:rFonts w:eastAsiaTheme="minorHAnsi"/>
          <w:color w:val="262626" w:themeColor="text1" w:themeTint="D9"/>
          <w:kern w:val="2"/>
          <w:lang w:val="en-US"/>
          <w14:ligatures w14:val="standardContextual"/>
        </w:rPr>
        <w:t xml:space="preserve"> </w:t>
      </w:r>
      <w:r w:rsidR="002A59FD">
        <w:rPr>
          <w:rFonts w:eastAsiaTheme="minorHAnsi"/>
          <w:color w:val="262626" w:themeColor="text1" w:themeTint="D9"/>
          <w:kern w:val="2"/>
          <w:lang w:val="en-US"/>
          <w14:ligatures w14:val="standardContextual"/>
        </w:rPr>
        <w:t>provided</w:t>
      </w:r>
      <w:r w:rsidR="00E6681A">
        <w:rPr>
          <w:rFonts w:eastAsiaTheme="minorHAnsi"/>
          <w:color w:val="262626" w:themeColor="text1" w:themeTint="D9"/>
          <w:kern w:val="2"/>
          <w:lang w:val="en-US"/>
          <w14:ligatures w14:val="standardContextual"/>
        </w:rPr>
        <w:t xml:space="preserve"> </w:t>
      </w:r>
      <w:r w:rsidR="007C731C">
        <w:rPr>
          <w:rFonts w:eastAsiaTheme="minorHAnsi"/>
          <w:color w:val="262626" w:themeColor="text1" w:themeTint="D9"/>
          <w:kern w:val="2"/>
          <w:lang w:val="en-US"/>
          <w14:ligatures w14:val="standardContextual"/>
        </w:rPr>
        <w:t xml:space="preserve">by </w:t>
      </w:r>
      <w:r w:rsidR="00E6681A">
        <w:rPr>
          <w:rFonts w:eastAsiaTheme="minorHAnsi"/>
          <w:color w:val="262626" w:themeColor="text1" w:themeTint="D9"/>
          <w:kern w:val="2"/>
          <w:lang w:val="en-US"/>
          <w14:ligatures w14:val="standardContextual"/>
        </w:rPr>
        <w:t xml:space="preserve">the source </w:t>
      </w:r>
      <w:proofErr w:type="spellStart"/>
      <w:r w:rsidR="00E6681A">
        <w:rPr>
          <w:rFonts w:eastAsiaTheme="minorHAnsi"/>
          <w:color w:val="262626" w:themeColor="text1" w:themeTint="D9"/>
          <w:kern w:val="2"/>
          <w:lang w:val="en-US"/>
          <w14:ligatures w14:val="standardContextual"/>
        </w:rPr>
        <w:t>gNB</w:t>
      </w:r>
      <w:proofErr w:type="spellEnd"/>
      <w:r w:rsidR="00E6681A">
        <w:rPr>
          <w:rFonts w:eastAsiaTheme="minorHAnsi"/>
          <w:color w:val="262626" w:themeColor="text1" w:themeTint="D9"/>
          <w:kern w:val="2"/>
          <w:lang w:val="en-US"/>
          <w14:ligatures w14:val="standardContextual"/>
        </w:rPr>
        <w:t>-CU</w:t>
      </w:r>
      <w:r w:rsidR="00FA6158">
        <w:rPr>
          <w:rFonts w:eastAsiaTheme="minorHAnsi"/>
          <w:color w:val="262626" w:themeColor="text1" w:themeTint="D9"/>
          <w:kern w:val="2"/>
          <w:lang w:val="en-US"/>
          <w14:ligatures w14:val="standardContextual"/>
        </w:rPr>
        <w:t xml:space="preserve"> in the request message. Each ID of Early TA </w:t>
      </w:r>
      <w:r w:rsidR="00917389">
        <w:rPr>
          <w:rFonts w:eastAsiaTheme="minorHAnsi"/>
          <w:color w:val="262626" w:themeColor="text1" w:themeTint="D9"/>
          <w:kern w:val="2"/>
          <w:lang w:val="en-US"/>
          <w14:ligatures w14:val="standardContextual"/>
        </w:rPr>
        <w:t xml:space="preserve">RACH configuration </w:t>
      </w:r>
      <w:r w:rsidR="00613D9E">
        <w:rPr>
          <w:rFonts w:eastAsiaTheme="minorHAnsi"/>
          <w:color w:val="262626" w:themeColor="text1" w:themeTint="D9"/>
          <w:kern w:val="2"/>
          <w:lang w:val="en-US"/>
          <w14:ligatures w14:val="standardContextual"/>
        </w:rPr>
        <w:t xml:space="preserve">corresponds to an underlying DU </w:t>
      </w:r>
      <w:r w:rsidR="00DF54B7">
        <w:rPr>
          <w:rFonts w:eastAsiaTheme="minorHAnsi"/>
          <w:color w:val="262626" w:themeColor="text1" w:themeTint="D9"/>
          <w:kern w:val="2"/>
          <w:lang w:val="en-US"/>
          <w14:ligatures w14:val="standardContextual"/>
        </w:rPr>
        <w:t xml:space="preserve">of the source </w:t>
      </w:r>
      <w:proofErr w:type="spellStart"/>
      <w:r w:rsidR="00DF54B7">
        <w:rPr>
          <w:rFonts w:eastAsiaTheme="minorHAnsi"/>
          <w:color w:val="262626" w:themeColor="text1" w:themeTint="D9"/>
          <w:kern w:val="2"/>
          <w:lang w:val="en-US"/>
          <w14:ligatures w14:val="standardContextual"/>
        </w:rPr>
        <w:t>gNB</w:t>
      </w:r>
      <w:proofErr w:type="spellEnd"/>
      <w:r w:rsidR="00DF54B7">
        <w:rPr>
          <w:rFonts w:eastAsiaTheme="minorHAnsi"/>
          <w:color w:val="262626" w:themeColor="text1" w:themeTint="D9"/>
          <w:kern w:val="2"/>
          <w:lang w:val="en-US"/>
          <w14:ligatures w14:val="standardContextual"/>
        </w:rPr>
        <w:t xml:space="preserve">-CU in a </w:t>
      </w:r>
      <w:r w:rsidR="006C3FF4">
        <w:rPr>
          <w:rFonts w:eastAsiaTheme="minorHAnsi"/>
          <w:color w:val="262626" w:themeColor="text1" w:themeTint="D9"/>
          <w:kern w:val="2"/>
          <w:lang w:val="en-US"/>
          <w14:ligatures w14:val="standardContextual"/>
        </w:rPr>
        <w:t xml:space="preserve">split </w:t>
      </w:r>
      <w:proofErr w:type="spellStart"/>
      <w:r w:rsidR="006C3FF4">
        <w:rPr>
          <w:rFonts w:eastAsiaTheme="minorHAnsi"/>
          <w:color w:val="262626" w:themeColor="text1" w:themeTint="D9"/>
          <w:kern w:val="2"/>
          <w:lang w:val="en-US"/>
          <w14:ligatures w14:val="standardContextual"/>
        </w:rPr>
        <w:t>gNB</w:t>
      </w:r>
      <w:proofErr w:type="spellEnd"/>
      <w:r w:rsidR="006C3FF4">
        <w:rPr>
          <w:rFonts w:eastAsiaTheme="minorHAnsi"/>
          <w:color w:val="262626" w:themeColor="text1" w:themeTint="D9"/>
          <w:kern w:val="2"/>
          <w:lang w:val="en-US"/>
          <w14:ligatures w14:val="standardContextual"/>
        </w:rPr>
        <w:t xml:space="preserve"> architecture,</w:t>
      </w:r>
      <w:r w:rsidR="00FB39B6">
        <w:rPr>
          <w:rFonts w:eastAsiaTheme="minorHAnsi"/>
          <w:color w:val="262626" w:themeColor="text1" w:themeTint="D9"/>
          <w:kern w:val="2"/>
          <w:lang w:val="en-US"/>
          <w14:ligatures w14:val="standardContextual"/>
        </w:rPr>
        <w:t xml:space="preserve"> and the</w:t>
      </w:r>
      <w:r w:rsidR="006C3FF4">
        <w:rPr>
          <w:rFonts w:eastAsiaTheme="minorHAnsi"/>
          <w:color w:val="262626" w:themeColor="text1" w:themeTint="D9"/>
          <w:kern w:val="2"/>
          <w:lang w:val="en-US"/>
          <w14:ligatures w14:val="standardContextual"/>
        </w:rPr>
        <w:t xml:space="preserve"> allocated</w:t>
      </w:r>
      <w:r w:rsidR="00CB7AD3">
        <w:rPr>
          <w:rFonts w:eastAsiaTheme="minorHAnsi"/>
          <w:color w:val="262626" w:themeColor="text1" w:themeTint="D9"/>
          <w:kern w:val="2"/>
          <w:lang w:val="en-US"/>
          <w14:ligatures w14:val="standardContextual"/>
        </w:rPr>
        <w:t xml:space="preserve"> CFRA resources</w:t>
      </w:r>
      <w:r w:rsidR="00FB39B6">
        <w:rPr>
          <w:rFonts w:eastAsiaTheme="minorHAnsi"/>
          <w:color w:val="262626" w:themeColor="text1" w:themeTint="D9"/>
          <w:kern w:val="2"/>
          <w:lang w:val="en-US"/>
          <w14:ligatures w14:val="standardContextual"/>
        </w:rPr>
        <w:t xml:space="preserve"> are to be used by the UEs </w:t>
      </w:r>
      <w:r w:rsidR="00EA550D">
        <w:rPr>
          <w:rFonts w:eastAsiaTheme="minorHAnsi"/>
          <w:color w:val="262626" w:themeColor="text1" w:themeTint="D9"/>
          <w:kern w:val="2"/>
          <w:lang w:val="en-US"/>
          <w14:ligatures w14:val="standardContextual"/>
        </w:rPr>
        <w:t xml:space="preserve">served by the DU </w:t>
      </w:r>
      <w:r w:rsidR="00F81566">
        <w:rPr>
          <w:rFonts w:eastAsiaTheme="minorHAnsi"/>
          <w:color w:val="262626" w:themeColor="text1" w:themeTint="D9"/>
          <w:kern w:val="2"/>
          <w:lang w:val="en-US"/>
          <w14:ligatures w14:val="standardContextual"/>
        </w:rPr>
        <w:t>when</w:t>
      </w:r>
      <w:r w:rsidR="00EA550D">
        <w:rPr>
          <w:rFonts w:eastAsiaTheme="minorHAnsi"/>
          <w:color w:val="262626" w:themeColor="text1" w:themeTint="D9"/>
          <w:kern w:val="2"/>
          <w:lang w:val="en-US"/>
          <w14:ligatures w14:val="standardContextual"/>
        </w:rPr>
        <w:t xml:space="preserve"> initiat</w:t>
      </w:r>
      <w:r w:rsidR="00F81566">
        <w:rPr>
          <w:rFonts w:eastAsiaTheme="minorHAnsi"/>
          <w:color w:val="262626" w:themeColor="text1" w:themeTint="D9"/>
          <w:kern w:val="2"/>
          <w:lang w:val="en-US"/>
          <w14:ligatures w14:val="standardContextual"/>
        </w:rPr>
        <w:t>ing</w:t>
      </w:r>
      <w:r w:rsidR="00EA550D">
        <w:rPr>
          <w:rFonts w:eastAsiaTheme="minorHAnsi"/>
          <w:color w:val="262626" w:themeColor="text1" w:themeTint="D9"/>
          <w:kern w:val="2"/>
          <w:lang w:val="en-US"/>
          <w14:ligatures w14:val="standardContextual"/>
        </w:rPr>
        <w:t xml:space="preserve"> RACH for Early TA acquisition.</w:t>
      </w:r>
      <w:r w:rsidR="00A276AB">
        <w:rPr>
          <w:rFonts w:eastAsiaTheme="minorHAnsi"/>
          <w:color w:val="262626" w:themeColor="text1" w:themeTint="D9"/>
          <w:kern w:val="2"/>
          <w:lang w:val="en-US"/>
          <w14:ligatures w14:val="standardContextual"/>
        </w:rPr>
        <w:t xml:space="preserve"> </w:t>
      </w:r>
    </w:p>
    <w:p w14:paraId="0125467E" w14:textId="514B079D" w:rsidR="00F603CF" w:rsidRDefault="00F603CF" w:rsidP="00F603CF">
      <w:pPr>
        <w:spacing w:after="160" w:line="259" w:lineRule="auto"/>
        <w:rPr>
          <w:rFonts w:eastAsiaTheme="minorHAnsi"/>
          <w:b/>
          <w:bCs/>
          <w:color w:val="262626" w:themeColor="text1" w:themeTint="D9"/>
          <w:kern w:val="2"/>
          <w:lang w:val="en-US"/>
          <w14:ligatures w14:val="standardContextual"/>
        </w:rPr>
      </w:pPr>
      <w:bookmarkStart w:id="2" w:name="_Hlk166148018"/>
      <w:bookmarkStart w:id="3" w:name="_Hlk178717881"/>
      <w:r w:rsidRPr="00902FF5">
        <w:rPr>
          <w:rFonts w:eastAsiaTheme="minorHAnsi"/>
          <w:b/>
          <w:bCs/>
          <w:color w:val="262626" w:themeColor="text1" w:themeTint="D9"/>
          <w:kern w:val="2"/>
          <w:lang w:val="en-US"/>
          <w14:ligatures w14:val="standardContextual"/>
        </w:rPr>
        <w:lastRenderedPageBreak/>
        <w:t>Proposal</w:t>
      </w:r>
      <w:r w:rsidR="00C8559D">
        <w:rPr>
          <w:rFonts w:eastAsiaTheme="minorHAnsi"/>
          <w:b/>
          <w:bCs/>
          <w:color w:val="262626" w:themeColor="text1" w:themeTint="D9"/>
          <w:kern w:val="2"/>
          <w:lang w:val="en-US"/>
          <w14:ligatures w14:val="standardContextual"/>
        </w:rPr>
        <w:t xml:space="preserve"> 1</w:t>
      </w:r>
      <w:r w:rsidRPr="00902FF5">
        <w:rPr>
          <w:rFonts w:eastAsiaTheme="minorHAnsi"/>
          <w:b/>
          <w:bCs/>
          <w:color w:val="262626" w:themeColor="text1" w:themeTint="D9"/>
          <w:kern w:val="2"/>
          <w:lang w:val="en-US"/>
          <w14:ligatures w14:val="standardContextual"/>
        </w:rPr>
        <w:t xml:space="preserve">. </w:t>
      </w:r>
      <w:r w:rsidRPr="00082ACA">
        <w:rPr>
          <w:rFonts w:eastAsiaTheme="minorHAnsi"/>
          <w:b/>
          <w:bCs/>
          <w:color w:val="262626" w:themeColor="text1" w:themeTint="D9"/>
          <w:kern w:val="2"/>
          <w:lang w:val="en-US"/>
          <w14:ligatures w14:val="standardContextual"/>
        </w:rPr>
        <w:t xml:space="preserve">Upon receiving the request </w:t>
      </w:r>
      <w:r w:rsidR="009C11E3" w:rsidRPr="009C11E3">
        <w:rPr>
          <w:rFonts w:eastAsiaTheme="minorHAnsi"/>
          <w:b/>
          <w:bCs/>
          <w:color w:val="262626" w:themeColor="text1" w:themeTint="D9"/>
          <w:kern w:val="2"/>
          <w:lang w:val="en-US"/>
          <w14:ligatures w14:val="standardContextual"/>
        </w:rPr>
        <w:t xml:space="preserve">for Early TA RACH configuration </w:t>
      </w:r>
      <w:r w:rsidRPr="00082ACA">
        <w:rPr>
          <w:rFonts w:eastAsiaTheme="minorHAnsi"/>
          <w:b/>
          <w:bCs/>
          <w:color w:val="262626" w:themeColor="text1" w:themeTint="D9"/>
          <w:kern w:val="2"/>
          <w:lang w:val="en-US"/>
          <w14:ligatures w14:val="standardContextual"/>
        </w:rPr>
        <w:t xml:space="preserve">from the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-CU</w:t>
      </w:r>
      <w:r w:rsidR="00A760A9">
        <w:rPr>
          <w:rFonts w:eastAsiaTheme="minorHAnsi"/>
          <w:b/>
          <w:bCs/>
          <w:color w:val="262626" w:themeColor="text1" w:themeTint="D9"/>
          <w:kern w:val="2"/>
          <w:lang w:val="en-US"/>
          <w14:ligatures w14:val="standardContextual"/>
        </w:rPr>
        <w:t xml:space="preserve"> in Handover Request message</w:t>
      </w:r>
      <w:r w:rsidRPr="00082ACA">
        <w:rPr>
          <w:rFonts w:eastAsiaTheme="minorHAnsi"/>
          <w:b/>
          <w:bCs/>
          <w:color w:val="262626" w:themeColor="text1" w:themeTint="D9"/>
          <w:kern w:val="2"/>
          <w:lang w:val="en-US"/>
          <w14:ligatures w14:val="standardContextual"/>
        </w:rPr>
        <w:t xml:space="preserve">, the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-CU forwards the request to its underlying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in </w:t>
      </w:r>
      <w:r>
        <w:rPr>
          <w:rFonts w:eastAsiaTheme="minorHAnsi"/>
          <w:b/>
          <w:bCs/>
          <w:color w:val="262626" w:themeColor="text1" w:themeTint="D9"/>
          <w:kern w:val="2"/>
          <w:lang w:val="en-US"/>
          <w14:ligatures w14:val="standardContextual"/>
        </w:rPr>
        <w:t xml:space="preserve">F1 </w:t>
      </w:r>
      <w:r w:rsidRPr="00082ACA">
        <w:rPr>
          <w:rFonts w:eastAsiaTheme="minorHAnsi"/>
          <w:b/>
          <w:bCs/>
          <w:color w:val="262626" w:themeColor="text1" w:themeTint="D9"/>
          <w:kern w:val="2"/>
          <w:lang w:val="en-US"/>
          <w14:ligatures w14:val="standardContextual"/>
        </w:rPr>
        <w:t>UE Context Setup Request, including:</w:t>
      </w:r>
      <w:r w:rsidR="009C11E3">
        <w:rPr>
          <w:rFonts w:eastAsiaTheme="minorHAnsi"/>
          <w:b/>
          <w:bCs/>
          <w:color w:val="262626" w:themeColor="text1" w:themeTint="D9"/>
          <w:kern w:val="2"/>
          <w:lang w:val="en-US"/>
          <w14:ligatures w14:val="standardContextual"/>
        </w:rPr>
        <w:t xml:space="preserve"> </w:t>
      </w:r>
    </w:p>
    <w:p w14:paraId="0E0E0CD8" w14:textId="77777777" w:rsidR="00F603CF" w:rsidRDefault="00F603CF" w:rsidP="00F603CF">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LTM candidate cell ID,</w:t>
      </w:r>
    </w:p>
    <w:p w14:paraId="4C0F6F5E" w14:textId="74079B7B" w:rsidR="00F603CF" w:rsidRDefault="00F603CF" w:rsidP="00F603CF">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 xml:space="preserve">List of IDs </w:t>
      </w:r>
      <w:r w:rsidR="007E277C">
        <w:rPr>
          <w:rFonts w:eastAsiaTheme="minorHAnsi"/>
          <w:b/>
          <w:bCs/>
          <w:color w:val="262626" w:themeColor="text1" w:themeTint="D9"/>
          <w:kern w:val="2"/>
          <w:lang w:val="en-US"/>
          <w14:ligatures w14:val="standardContextual"/>
        </w:rPr>
        <w:t xml:space="preserve">of Early TA </w:t>
      </w:r>
      <w:r w:rsidR="009A40F4">
        <w:rPr>
          <w:rFonts w:eastAsiaTheme="minorHAnsi"/>
          <w:b/>
          <w:bCs/>
          <w:color w:val="262626" w:themeColor="text1" w:themeTint="D9"/>
          <w:kern w:val="2"/>
          <w:lang w:val="en-US"/>
          <w14:ligatures w14:val="standardContextual"/>
        </w:rPr>
        <w:t xml:space="preserve">RACH configuration </w:t>
      </w:r>
      <w:r w:rsidR="00D5626C">
        <w:rPr>
          <w:rFonts w:eastAsiaTheme="minorHAnsi"/>
          <w:b/>
          <w:bCs/>
          <w:color w:val="262626" w:themeColor="text1" w:themeTint="D9"/>
          <w:kern w:val="2"/>
          <w:lang w:val="en-US"/>
          <w14:ligatures w14:val="standardContextual"/>
        </w:rPr>
        <w:t>provided by</w:t>
      </w:r>
      <w:r w:rsidRPr="00082ACA">
        <w:rPr>
          <w:rFonts w:eastAsiaTheme="minorHAnsi"/>
          <w:b/>
          <w:bCs/>
          <w:color w:val="262626" w:themeColor="text1" w:themeTint="D9"/>
          <w:kern w:val="2"/>
          <w:lang w:val="en-US"/>
          <w14:ligatures w14:val="standardContextual"/>
        </w:rPr>
        <w:t xml:space="preserve">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-CU,</w:t>
      </w:r>
    </w:p>
    <w:p w14:paraId="649EA1FD" w14:textId="3D66BD0A" w:rsidR="00F603CF" w:rsidRPr="00461601" w:rsidRDefault="00F603CF" w:rsidP="00F603CF">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 xml:space="preserve">The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 ID.</w:t>
      </w:r>
      <w:bookmarkEnd w:id="2"/>
      <w:bookmarkEnd w:id="3"/>
    </w:p>
    <w:p w14:paraId="34B95355" w14:textId="7425013D" w:rsidR="00F603CF" w:rsidRDefault="00F603CF" w:rsidP="00F603CF">
      <w:pPr>
        <w:spacing w:after="160" w:line="259" w:lineRule="auto"/>
        <w:rPr>
          <w:rFonts w:eastAsiaTheme="minorHAnsi"/>
          <w:b/>
          <w:bCs/>
          <w:color w:val="262626" w:themeColor="text1" w:themeTint="D9"/>
          <w:kern w:val="2"/>
          <w:lang w:val="en-US"/>
          <w14:ligatures w14:val="standardContextual"/>
        </w:rPr>
      </w:pPr>
      <w:bookmarkStart w:id="4" w:name="_Hlk178717902"/>
      <w:r w:rsidRPr="00DD45D6">
        <w:rPr>
          <w:rFonts w:eastAsiaTheme="minorHAnsi"/>
          <w:b/>
          <w:bCs/>
          <w:color w:val="262626" w:themeColor="text1" w:themeTint="D9"/>
          <w:kern w:val="2"/>
          <w:lang w:val="en-US"/>
          <w14:ligatures w14:val="standardContextual"/>
        </w:rPr>
        <w:t>Proposal</w:t>
      </w:r>
      <w:r w:rsidR="00C8559D">
        <w:rPr>
          <w:rFonts w:eastAsiaTheme="minorHAnsi"/>
          <w:b/>
          <w:bCs/>
          <w:color w:val="262626" w:themeColor="text1" w:themeTint="D9"/>
          <w:kern w:val="2"/>
          <w:lang w:val="en-US"/>
          <w14:ligatures w14:val="standardContextual"/>
        </w:rPr>
        <w:t xml:space="preserve"> 2</w:t>
      </w:r>
      <w:r w:rsidRPr="00DD45D6">
        <w:rPr>
          <w:rFonts w:eastAsiaTheme="minorHAnsi"/>
          <w:b/>
          <w:bCs/>
          <w:color w:val="262626" w:themeColor="text1" w:themeTint="D9"/>
          <w:kern w:val="2"/>
          <w:lang w:val="en-US"/>
          <w14:ligatures w14:val="standardContextual"/>
        </w:rPr>
        <w:t xml:space="preserve">. </w:t>
      </w:r>
      <w:r w:rsidRPr="00BA4BF0">
        <w:rPr>
          <w:rFonts w:eastAsiaTheme="minorHAnsi"/>
          <w:b/>
          <w:bCs/>
          <w:color w:val="262626" w:themeColor="text1" w:themeTint="D9"/>
          <w:kern w:val="2"/>
          <w:lang w:val="en-US"/>
          <w14:ligatures w14:val="standardContextual"/>
        </w:rPr>
        <w:t xml:space="preserve">If the suggested LTM candidate cell can be prepared, in the </w:t>
      </w:r>
      <w:r>
        <w:rPr>
          <w:rFonts w:eastAsiaTheme="minorHAnsi"/>
          <w:b/>
          <w:bCs/>
          <w:color w:val="262626" w:themeColor="text1" w:themeTint="D9"/>
          <w:kern w:val="2"/>
          <w:lang w:val="en-US"/>
          <w14:ligatures w14:val="standardContextual"/>
        </w:rPr>
        <w:t xml:space="preserve">F1 </w:t>
      </w:r>
      <w:r w:rsidRPr="00BA4BF0">
        <w:rPr>
          <w:rFonts w:eastAsiaTheme="minorHAnsi"/>
          <w:b/>
          <w:bCs/>
          <w:color w:val="262626" w:themeColor="text1" w:themeTint="D9"/>
          <w:kern w:val="2"/>
          <w:lang w:val="en-US"/>
          <w14:ligatures w14:val="standardContextual"/>
        </w:rPr>
        <w:t>UE Context Setup Response</w:t>
      </w:r>
      <w:r>
        <w:rPr>
          <w:rFonts w:eastAsiaTheme="minorHAnsi"/>
          <w:b/>
          <w:bCs/>
          <w:color w:val="262626" w:themeColor="text1" w:themeTint="D9"/>
          <w:kern w:val="2"/>
          <w:lang w:val="en-US"/>
          <w14:ligatures w14:val="standardContextual"/>
        </w:rPr>
        <w:t xml:space="preserve"> message</w:t>
      </w:r>
      <w:r w:rsidRPr="00BA4BF0">
        <w:rPr>
          <w:rFonts w:eastAsiaTheme="minorHAnsi"/>
          <w:b/>
          <w:bCs/>
          <w:color w:val="262626" w:themeColor="text1" w:themeTint="D9"/>
          <w:kern w:val="2"/>
          <w:lang w:val="en-US"/>
          <w14:ligatures w14:val="standardContextual"/>
        </w:rPr>
        <w:t>, the candidate DU provides to the candidate CU:</w:t>
      </w:r>
    </w:p>
    <w:p w14:paraId="44BEB759" w14:textId="77777777" w:rsidR="00F603CF" w:rsidRDefault="00F603CF" w:rsidP="00F603CF">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LTM candidate cell ID,</w:t>
      </w:r>
    </w:p>
    <w:p w14:paraId="638CB882" w14:textId="6F395EA8" w:rsidR="00F603CF" w:rsidRDefault="00F603CF" w:rsidP="00F603CF">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List of pairs of (ID</w:t>
      </w:r>
      <w:r>
        <w:rPr>
          <w:rFonts w:eastAsiaTheme="minorHAnsi"/>
          <w:b/>
          <w:bCs/>
          <w:color w:val="262626" w:themeColor="text1" w:themeTint="D9"/>
          <w:kern w:val="2"/>
          <w:lang w:val="en-US"/>
          <w14:ligatures w14:val="standardContextual"/>
        </w:rPr>
        <w:t xml:space="preserve"> of </w:t>
      </w:r>
      <w:r w:rsidR="00170A95" w:rsidRPr="00170A95">
        <w:rPr>
          <w:rFonts w:eastAsiaTheme="minorHAnsi"/>
          <w:b/>
          <w:bCs/>
          <w:color w:val="262626" w:themeColor="text1" w:themeTint="D9"/>
          <w:kern w:val="2"/>
          <w:lang w:val="en-US"/>
          <w14:ligatures w14:val="standardContextual"/>
        </w:rPr>
        <w:t>Early TA RACH configuration</w:t>
      </w:r>
      <w:r>
        <w:rPr>
          <w:rFonts w:eastAsiaTheme="minorHAnsi"/>
          <w:b/>
          <w:bCs/>
          <w:color w:val="262626" w:themeColor="text1" w:themeTint="D9"/>
          <w:kern w:val="2"/>
          <w:lang w:val="en-US"/>
          <w14:ligatures w14:val="standardContextual"/>
        </w:rPr>
        <w:t xml:space="preserve">, </w:t>
      </w:r>
      <w:r w:rsidRPr="00791215">
        <w:rPr>
          <w:rFonts w:eastAsiaTheme="minorHAnsi"/>
          <w:b/>
          <w:bCs/>
          <w:color w:val="262626" w:themeColor="text1" w:themeTint="D9"/>
          <w:kern w:val="2"/>
          <w:lang w:val="en-US"/>
          <w14:ligatures w14:val="standardContextual"/>
        </w:rPr>
        <w:t>CFRA resource set</w:t>
      </w:r>
      <w:r w:rsidR="00661A82">
        <w:rPr>
          <w:rFonts w:eastAsiaTheme="minorHAnsi"/>
          <w:b/>
          <w:bCs/>
          <w:color w:val="262626" w:themeColor="text1" w:themeTint="D9"/>
          <w:kern w:val="2"/>
          <w:lang w:val="en-US"/>
          <w14:ligatures w14:val="standardContextual"/>
        </w:rPr>
        <w:t xml:space="preserve"> (</w:t>
      </w:r>
      <w:r w:rsidRPr="00791215">
        <w:rPr>
          <w:rFonts w:eastAsiaTheme="minorHAnsi"/>
          <w:b/>
          <w:bCs/>
          <w:color w:val="262626" w:themeColor="text1" w:themeTint="D9"/>
          <w:kern w:val="2"/>
          <w:lang w:val="en-US"/>
          <w14:ligatures w14:val="standardContextual"/>
        </w:rPr>
        <w:t>i.e., RAP IDs</w:t>
      </w:r>
      <w:r w:rsidR="00661A82">
        <w:rPr>
          <w:rFonts w:eastAsiaTheme="minorHAnsi"/>
          <w:b/>
          <w:bCs/>
          <w:color w:val="262626" w:themeColor="text1" w:themeTint="D9"/>
          <w:kern w:val="2"/>
          <w:lang w:val="en-US"/>
          <w14:ligatures w14:val="standardContextual"/>
        </w:rPr>
        <w:t>)</w:t>
      </w:r>
      <w:r w:rsidRPr="00791215">
        <w:rPr>
          <w:rFonts w:eastAsiaTheme="minorHAnsi"/>
          <w:b/>
          <w:bCs/>
          <w:color w:val="262626" w:themeColor="text1" w:themeTint="D9"/>
          <w:kern w:val="2"/>
          <w:lang w:val="en-US"/>
          <w14:ligatures w14:val="standardContextual"/>
        </w:rPr>
        <w:t>),</w:t>
      </w:r>
    </w:p>
    <w:p w14:paraId="288F31A3" w14:textId="77777777" w:rsidR="00F603CF" w:rsidRDefault="00F603CF" w:rsidP="00F603CF">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CFRA configuration for Early TA acquisition,</w:t>
      </w:r>
    </w:p>
    <w:p w14:paraId="18700EF6" w14:textId="77777777" w:rsidR="00F603CF" w:rsidRPr="00791215" w:rsidRDefault="00F603CF" w:rsidP="00F603CF">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 xml:space="preserve">The source </w:t>
      </w:r>
      <w:proofErr w:type="spellStart"/>
      <w:r w:rsidRPr="00791215">
        <w:rPr>
          <w:rFonts w:eastAsiaTheme="minorHAnsi"/>
          <w:b/>
          <w:bCs/>
          <w:color w:val="262626" w:themeColor="text1" w:themeTint="D9"/>
          <w:kern w:val="2"/>
          <w:lang w:val="en-US"/>
          <w14:ligatures w14:val="standardContextual"/>
        </w:rPr>
        <w:t>gNB</w:t>
      </w:r>
      <w:proofErr w:type="spellEnd"/>
      <w:r w:rsidRPr="00791215">
        <w:rPr>
          <w:rFonts w:eastAsiaTheme="minorHAnsi"/>
          <w:b/>
          <w:bCs/>
          <w:color w:val="262626" w:themeColor="text1" w:themeTint="D9"/>
          <w:kern w:val="2"/>
          <w:lang w:val="en-US"/>
          <w14:ligatures w14:val="standardContextual"/>
        </w:rPr>
        <w:t xml:space="preserve"> ID.</w:t>
      </w:r>
    </w:p>
    <w:p w14:paraId="1DFAB78E" w14:textId="40F10539" w:rsidR="00F603CF" w:rsidRDefault="00F603CF" w:rsidP="00F603CF">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sidR="00C8559D">
        <w:rPr>
          <w:rFonts w:eastAsiaTheme="minorHAnsi"/>
          <w:b/>
          <w:bCs/>
          <w:color w:val="262626" w:themeColor="text1" w:themeTint="D9"/>
          <w:kern w:val="2"/>
          <w:lang w:val="en-US"/>
          <w14:ligatures w14:val="standardContextual"/>
        </w:rPr>
        <w:t xml:space="preserve"> 3</w:t>
      </w:r>
      <w:r w:rsidRPr="00DD45D6">
        <w:rPr>
          <w:rFonts w:eastAsiaTheme="minorHAnsi"/>
          <w:b/>
          <w:bCs/>
          <w:color w:val="262626" w:themeColor="text1" w:themeTint="D9"/>
          <w:kern w:val="2"/>
          <w:lang w:val="en-US"/>
          <w14:ligatures w14:val="standardContextual"/>
        </w:rPr>
        <w:t xml:space="preserve">. </w:t>
      </w:r>
      <w:r w:rsidRPr="007A35C1">
        <w:rPr>
          <w:rFonts w:eastAsiaTheme="minorHAnsi"/>
          <w:b/>
          <w:bCs/>
          <w:color w:val="262626" w:themeColor="text1" w:themeTint="D9"/>
          <w:kern w:val="2"/>
          <w:lang w:val="en-US"/>
          <w14:ligatures w14:val="standardContextual"/>
        </w:rPr>
        <w:t xml:space="preserve">The candidate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 xml:space="preserve">-CU forwards the provided information from its underlying candidate DU to the source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-CU in Handover Request Ack:</w:t>
      </w:r>
    </w:p>
    <w:p w14:paraId="3660814D" w14:textId="77777777" w:rsidR="00F603CF" w:rsidRDefault="00F603CF" w:rsidP="00F603CF">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7A35C1">
        <w:rPr>
          <w:rFonts w:eastAsiaTheme="minorHAnsi"/>
          <w:b/>
          <w:bCs/>
          <w:color w:val="262626" w:themeColor="text1" w:themeTint="D9"/>
          <w:kern w:val="2"/>
          <w:lang w:val="en-US"/>
          <w14:ligatures w14:val="standardContextual"/>
        </w:rPr>
        <w:t>LTM candidate cell ID,</w:t>
      </w:r>
    </w:p>
    <w:p w14:paraId="2F4D4216" w14:textId="57815306" w:rsidR="00F603CF" w:rsidRDefault="00F603CF" w:rsidP="00F603CF">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List of pairs of (</w:t>
      </w:r>
      <w:r w:rsidR="00B05C08" w:rsidRPr="00791215">
        <w:rPr>
          <w:rFonts w:eastAsiaTheme="minorHAnsi"/>
          <w:b/>
          <w:bCs/>
          <w:color w:val="262626" w:themeColor="text1" w:themeTint="D9"/>
          <w:kern w:val="2"/>
          <w:lang w:val="en-US"/>
          <w14:ligatures w14:val="standardContextual"/>
        </w:rPr>
        <w:t>ID</w:t>
      </w:r>
      <w:r w:rsidR="00B05C08">
        <w:rPr>
          <w:rFonts w:eastAsiaTheme="minorHAnsi"/>
          <w:b/>
          <w:bCs/>
          <w:color w:val="262626" w:themeColor="text1" w:themeTint="D9"/>
          <w:kern w:val="2"/>
          <w:lang w:val="en-US"/>
          <w14:ligatures w14:val="standardContextual"/>
        </w:rPr>
        <w:t xml:space="preserve"> of </w:t>
      </w:r>
      <w:r w:rsidR="00B05C08" w:rsidRPr="00170A95">
        <w:rPr>
          <w:rFonts w:eastAsiaTheme="minorHAnsi"/>
          <w:b/>
          <w:bCs/>
          <w:color w:val="262626" w:themeColor="text1" w:themeTint="D9"/>
          <w:kern w:val="2"/>
          <w:lang w:val="en-US"/>
          <w14:ligatures w14:val="standardContextual"/>
        </w:rPr>
        <w:t>Early TA RACH</w:t>
      </w:r>
      <w:r w:rsidR="00BA0BEF">
        <w:rPr>
          <w:rFonts w:eastAsiaTheme="minorHAnsi"/>
          <w:b/>
          <w:bCs/>
          <w:color w:val="262626" w:themeColor="text1" w:themeTint="D9"/>
          <w:kern w:val="2"/>
          <w:lang w:val="en-US"/>
          <w14:ligatures w14:val="standardContextual"/>
        </w:rPr>
        <w:t xml:space="preserve"> configuration</w:t>
      </w:r>
      <w:r>
        <w:rPr>
          <w:rFonts w:eastAsiaTheme="minorHAnsi"/>
          <w:b/>
          <w:bCs/>
          <w:color w:val="262626" w:themeColor="text1" w:themeTint="D9"/>
          <w:kern w:val="2"/>
          <w:lang w:val="en-US"/>
          <w14:ligatures w14:val="standardContextual"/>
        </w:rPr>
        <w:t>,</w:t>
      </w:r>
      <w:r w:rsidRPr="00541057">
        <w:rPr>
          <w:rFonts w:eastAsiaTheme="minorHAnsi"/>
          <w:b/>
          <w:bCs/>
          <w:color w:val="262626" w:themeColor="text1" w:themeTint="D9"/>
          <w:kern w:val="2"/>
          <w:lang w:val="en-US"/>
          <w14:ligatures w14:val="standardContextual"/>
        </w:rPr>
        <w:t xml:space="preserve"> CFRA resource set</w:t>
      </w:r>
      <w:r w:rsidR="00B05C08">
        <w:rPr>
          <w:rFonts w:eastAsiaTheme="minorHAnsi"/>
          <w:b/>
          <w:bCs/>
          <w:color w:val="262626" w:themeColor="text1" w:themeTint="D9"/>
          <w:kern w:val="2"/>
          <w:lang w:val="en-US"/>
          <w14:ligatures w14:val="standardContextual"/>
        </w:rPr>
        <w:t xml:space="preserve"> (</w:t>
      </w:r>
      <w:r w:rsidRPr="00541057">
        <w:rPr>
          <w:rFonts w:eastAsiaTheme="minorHAnsi"/>
          <w:b/>
          <w:bCs/>
          <w:color w:val="262626" w:themeColor="text1" w:themeTint="D9"/>
          <w:kern w:val="2"/>
          <w:lang w:val="en-US"/>
          <w14:ligatures w14:val="standardContextual"/>
        </w:rPr>
        <w:t>i.e., RAP IDs</w:t>
      </w:r>
      <w:r w:rsidR="00B05C08">
        <w:rPr>
          <w:rFonts w:eastAsiaTheme="minorHAnsi"/>
          <w:b/>
          <w:bCs/>
          <w:color w:val="262626" w:themeColor="text1" w:themeTint="D9"/>
          <w:kern w:val="2"/>
          <w:lang w:val="en-US"/>
          <w14:ligatures w14:val="standardContextual"/>
        </w:rPr>
        <w:t>)</w:t>
      </w:r>
      <w:r w:rsidRPr="00541057">
        <w:rPr>
          <w:rFonts w:eastAsiaTheme="minorHAnsi"/>
          <w:b/>
          <w:bCs/>
          <w:color w:val="262626" w:themeColor="text1" w:themeTint="D9"/>
          <w:kern w:val="2"/>
          <w:lang w:val="en-US"/>
          <w14:ligatures w14:val="standardContextual"/>
        </w:rPr>
        <w:t>),</w:t>
      </w:r>
    </w:p>
    <w:p w14:paraId="579D6592" w14:textId="6BC45928" w:rsidR="00A5506F" w:rsidRDefault="00F603CF" w:rsidP="00A5506F">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CFRA configuration for Early TA acquisition.</w:t>
      </w:r>
    </w:p>
    <w:p w14:paraId="3CCA633C" w14:textId="77777777" w:rsidR="00A5506F" w:rsidRPr="00A5506F" w:rsidRDefault="00A5506F" w:rsidP="00A5506F">
      <w:pPr>
        <w:spacing w:after="160" w:line="259" w:lineRule="auto"/>
        <w:rPr>
          <w:rFonts w:eastAsiaTheme="minorHAnsi"/>
          <w:b/>
          <w:bCs/>
          <w:color w:val="262626" w:themeColor="text1" w:themeTint="D9"/>
          <w:kern w:val="2"/>
          <w:lang w:val="en-US"/>
          <w14:ligatures w14:val="standardContextual"/>
        </w:rPr>
      </w:pPr>
    </w:p>
    <w:bookmarkEnd w:id="4"/>
    <w:p w14:paraId="4E5AE8B4" w14:textId="77777777" w:rsidR="006919DC" w:rsidRDefault="006919DC" w:rsidP="006919DC">
      <w:pPr>
        <w:keepNext/>
        <w:spacing w:after="160" w:line="259" w:lineRule="auto"/>
      </w:pPr>
      <w:r>
        <w:rPr>
          <w:rFonts w:eastAsiaTheme="minorHAnsi"/>
          <w:b/>
          <w:bCs/>
          <w:color w:val="262626" w:themeColor="text1" w:themeTint="D9"/>
          <w:kern w:val="2"/>
          <w:lang w:val="en-US"/>
          <w14:ligatures w14:val="standardContextual"/>
        </w:rPr>
        <w:object w:dxaOrig="14835" w:dyaOrig="10455" w14:anchorId="27D10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338.2pt" o:ole="">
            <v:imagedata r:id="rId11" o:title=""/>
          </v:shape>
          <o:OLEObject Type="Embed" ProgID="Visio.Drawing.15" ShapeID="_x0000_i1025" DrawAspect="Content" ObjectID="_1804593035" r:id="rId12"/>
        </w:object>
      </w:r>
    </w:p>
    <w:p w14:paraId="00D3531D" w14:textId="0EEF8A99" w:rsidR="00F603CF" w:rsidRPr="005C35C5" w:rsidRDefault="006919DC" w:rsidP="003A0882">
      <w:pPr>
        <w:pStyle w:val="Caption"/>
        <w:jc w:val="center"/>
        <w:rPr>
          <w:rFonts w:eastAsiaTheme="minorHAnsi"/>
          <w:b/>
          <w:bCs/>
          <w:color w:val="4472C4" w:themeColor="accent1"/>
          <w:kern w:val="2"/>
          <w:sz w:val="20"/>
          <w:szCs w:val="20"/>
          <w:lang w:val="en-US"/>
          <w14:ligatures w14:val="standardContextual"/>
        </w:rPr>
      </w:pPr>
      <w:r w:rsidRPr="005C35C5">
        <w:rPr>
          <w:b/>
          <w:bCs/>
          <w:color w:val="4472C4" w:themeColor="accent1"/>
          <w:sz w:val="20"/>
          <w:szCs w:val="20"/>
        </w:rPr>
        <w:t xml:space="preserve">Figure </w:t>
      </w:r>
      <w:r w:rsidRPr="005C35C5">
        <w:rPr>
          <w:b/>
          <w:bCs/>
          <w:color w:val="4472C4" w:themeColor="accent1"/>
          <w:sz w:val="20"/>
          <w:szCs w:val="20"/>
        </w:rPr>
        <w:fldChar w:fldCharType="begin"/>
      </w:r>
      <w:r w:rsidRPr="005C35C5">
        <w:rPr>
          <w:b/>
          <w:bCs/>
          <w:color w:val="4472C4" w:themeColor="accent1"/>
          <w:sz w:val="20"/>
          <w:szCs w:val="20"/>
        </w:rPr>
        <w:instrText xml:space="preserve"> SEQ Figure \* ARABIC </w:instrText>
      </w:r>
      <w:r w:rsidRPr="005C35C5">
        <w:rPr>
          <w:b/>
          <w:bCs/>
          <w:color w:val="4472C4" w:themeColor="accent1"/>
          <w:sz w:val="20"/>
          <w:szCs w:val="20"/>
        </w:rPr>
        <w:fldChar w:fldCharType="separate"/>
      </w:r>
      <w:r w:rsidR="003A7627">
        <w:rPr>
          <w:b/>
          <w:bCs/>
          <w:noProof/>
          <w:color w:val="4472C4" w:themeColor="accent1"/>
          <w:sz w:val="20"/>
          <w:szCs w:val="20"/>
        </w:rPr>
        <w:t>1</w:t>
      </w:r>
      <w:r w:rsidRPr="005C35C5">
        <w:rPr>
          <w:b/>
          <w:bCs/>
          <w:color w:val="4472C4" w:themeColor="accent1"/>
          <w:sz w:val="20"/>
          <w:szCs w:val="20"/>
        </w:rPr>
        <w:fldChar w:fldCharType="end"/>
      </w:r>
      <w:r w:rsidRPr="005C35C5">
        <w:rPr>
          <w:b/>
          <w:bCs/>
          <w:color w:val="4472C4" w:themeColor="accent1"/>
          <w:sz w:val="20"/>
          <w:szCs w:val="20"/>
        </w:rPr>
        <w:t>: Example signal</w:t>
      </w:r>
      <w:r w:rsidR="003A0882" w:rsidRPr="005C35C5">
        <w:rPr>
          <w:b/>
          <w:bCs/>
          <w:color w:val="4472C4" w:themeColor="accent1"/>
          <w:sz w:val="20"/>
          <w:szCs w:val="20"/>
        </w:rPr>
        <w:t>l</w:t>
      </w:r>
      <w:r w:rsidRPr="005C35C5">
        <w:rPr>
          <w:b/>
          <w:bCs/>
          <w:color w:val="4472C4" w:themeColor="accent1"/>
          <w:sz w:val="20"/>
          <w:szCs w:val="20"/>
        </w:rPr>
        <w:t>ing flow of Early TA configuration procedure</w:t>
      </w:r>
    </w:p>
    <w:p w14:paraId="27782AA6" w14:textId="18B3F4A3" w:rsidR="00F603CF" w:rsidRPr="00900640" w:rsidRDefault="00F603CF" w:rsidP="00F603CF">
      <w:pPr>
        <w:spacing w:after="160" w:line="259" w:lineRule="auto"/>
        <w:rPr>
          <w:rFonts w:eastAsiaTheme="minorHAnsi"/>
          <w:b/>
          <w:bCs/>
          <w:color w:val="262626" w:themeColor="text1" w:themeTint="D9"/>
          <w:kern w:val="2"/>
          <w:lang w:val="en-US"/>
          <w14:ligatures w14:val="standardContextual"/>
        </w:rPr>
      </w:pPr>
      <w:bookmarkStart w:id="5" w:name="_Hlk178604012"/>
      <w:r w:rsidRPr="00900640">
        <w:rPr>
          <w:rFonts w:eastAsiaTheme="minorHAnsi"/>
          <w:b/>
          <w:bCs/>
          <w:color w:val="262626" w:themeColor="text1" w:themeTint="D9"/>
          <w:kern w:val="2"/>
          <w:lang w:val="en-US"/>
          <w14:ligatures w14:val="standardContextual"/>
        </w:rPr>
        <w:t>Proposal</w:t>
      </w:r>
      <w:r w:rsidR="005D6EDF">
        <w:rPr>
          <w:rFonts w:eastAsiaTheme="minorHAnsi"/>
          <w:b/>
          <w:bCs/>
          <w:color w:val="262626" w:themeColor="text1" w:themeTint="D9"/>
          <w:kern w:val="2"/>
          <w:lang w:val="en-US"/>
          <w14:ligatures w14:val="standardContextual"/>
        </w:rPr>
        <w:t xml:space="preserve"> 4</w:t>
      </w:r>
      <w:r w:rsidRPr="00900640">
        <w:rPr>
          <w:rFonts w:eastAsiaTheme="minorHAnsi"/>
          <w:b/>
          <w:bCs/>
          <w:color w:val="262626" w:themeColor="text1" w:themeTint="D9"/>
          <w:kern w:val="2"/>
          <w:lang w:val="en-US"/>
          <w14:ligatures w14:val="standardContextual"/>
        </w:rPr>
        <w:t xml:space="preserve">. Upon receiving the Handover Request Ack from the candidate </w:t>
      </w:r>
      <w:proofErr w:type="spellStart"/>
      <w:r w:rsidRPr="00900640">
        <w:rPr>
          <w:rFonts w:eastAsiaTheme="minorHAnsi"/>
          <w:b/>
          <w:bCs/>
          <w:color w:val="262626" w:themeColor="text1" w:themeTint="D9"/>
          <w:kern w:val="2"/>
          <w:lang w:val="en-US"/>
          <w14:ligatures w14:val="standardContextual"/>
        </w:rPr>
        <w:t>gNB</w:t>
      </w:r>
      <w:proofErr w:type="spellEnd"/>
      <w:r w:rsidRPr="00900640">
        <w:rPr>
          <w:rFonts w:eastAsiaTheme="minorHAnsi"/>
          <w:b/>
          <w:bCs/>
          <w:color w:val="262626" w:themeColor="text1" w:themeTint="D9"/>
          <w:kern w:val="2"/>
          <w:lang w:val="en-US"/>
          <w14:ligatures w14:val="standardContextual"/>
        </w:rPr>
        <w:t xml:space="preserve">-CU, the source </w:t>
      </w:r>
      <w:proofErr w:type="spellStart"/>
      <w:r w:rsidRPr="00900640">
        <w:rPr>
          <w:rFonts w:eastAsiaTheme="minorHAnsi"/>
          <w:b/>
          <w:bCs/>
          <w:color w:val="262626" w:themeColor="text1" w:themeTint="D9"/>
          <w:kern w:val="2"/>
          <w:lang w:val="en-US"/>
          <w14:ligatures w14:val="standardContextual"/>
        </w:rPr>
        <w:t>gNB</w:t>
      </w:r>
      <w:proofErr w:type="spellEnd"/>
      <w:r w:rsidRPr="00900640">
        <w:rPr>
          <w:rFonts w:eastAsiaTheme="minorHAnsi"/>
          <w:b/>
          <w:bCs/>
          <w:color w:val="262626" w:themeColor="text1" w:themeTint="D9"/>
          <w:kern w:val="2"/>
          <w:lang w:val="en-US"/>
          <w14:ligatures w14:val="standardContextual"/>
        </w:rPr>
        <w:t xml:space="preserve">-CU </w:t>
      </w:r>
      <w:r w:rsidR="00F850E5">
        <w:rPr>
          <w:rFonts w:eastAsiaTheme="minorHAnsi"/>
          <w:b/>
          <w:bCs/>
          <w:color w:val="262626" w:themeColor="text1" w:themeTint="D9"/>
          <w:kern w:val="2"/>
          <w:lang w:val="en-US"/>
          <w14:ligatures w14:val="standardContextual"/>
        </w:rPr>
        <w:t xml:space="preserve">may </w:t>
      </w:r>
      <w:r w:rsidRPr="00900640">
        <w:rPr>
          <w:rFonts w:eastAsiaTheme="minorHAnsi"/>
          <w:b/>
          <w:bCs/>
          <w:color w:val="262626" w:themeColor="text1" w:themeTint="D9"/>
          <w:kern w:val="2"/>
          <w:lang w:val="en-US"/>
          <w14:ligatures w14:val="standardContextual"/>
        </w:rPr>
        <w:t xml:space="preserve">forward the received information to </w:t>
      </w:r>
      <w:r w:rsidR="00F850E5">
        <w:rPr>
          <w:rFonts w:eastAsiaTheme="minorHAnsi"/>
          <w:b/>
          <w:bCs/>
          <w:color w:val="262626" w:themeColor="text1" w:themeTint="D9"/>
          <w:kern w:val="2"/>
          <w:lang w:val="en-US"/>
          <w14:ligatures w14:val="standardContextual"/>
        </w:rPr>
        <w:t xml:space="preserve">each of </w:t>
      </w:r>
      <w:r w:rsidR="003B331C">
        <w:rPr>
          <w:rFonts w:eastAsiaTheme="minorHAnsi"/>
          <w:b/>
          <w:bCs/>
          <w:color w:val="262626" w:themeColor="text1" w:themeTint="D9"/>
          <w:kern w:val="2"/>
          <w:lang w:val="en-US"/>
          <w14:ligatures w14:val="standardContextual"/>
        </w:rPr>
        <w:t>its</w:t>
      </w:r>
      <w:r w:rsidRPr="00900640">
        <w:rPr>
          <w:rFonts w:eastAsiaTheme="minorHAnsi"/>
          <w:b/>
          <w:bCs/>
          <w:color w:val="262626" w:themeColor="text1" w:themeTint="D9"/>
          <w:kern w:val="2"/>
          <w:lang w:val="en-US"/>
          <w14:ligatures w14:val="standardContextual"/>
        </w:rPr>
        <w:t xml:space="preserve"> underlying DU</w:t>
      </w:r>
      <w:r w:rsidR="002C7C8D">
        <w:rPr>
          <w:rFonts w:eastAsiaTheme="minorHAnsi"/>
          <w:b/>
          <w:bCs/>
          <w:color w:val="262626" w:themeColor="text1" w:themeTint="D9"/>
          <w:kern w:val="2"/>
          <w:lang w:val="en-US"/>
          <w14:ligatures w14:val="standardContextual"/>
        </w:rPr>
        <w:t>s</w:t>
      </w:r>
      <w:r w:rsidRPr="00900640">
        <w:rPr>
          <w:rFonts w:eastAsiaTheme="minorHAnsi"/>
          <w:b/>
          <w:bCs/>
          <w:color w:val="262626" w:themeColor="text1" w:themeTint="D9"/>
          <w:kern w:val="2"/>
          <w:lang w:val="en-US"/>
          <w14:ligatures w14:val="standardContextual"/>
        </w:rPr>
        <w:t xml:space="preserve"> in </w:t>
      </w:r>
      <w:r>
        <w:rPr>
          <w:rFonts w:eastAsiaTheme="minorHAnsi"/>
          <w:b/>
          <w:bCs/>
          <w:color w:val="262626" w:themeColor="text1" w:themeTint="D9"/>
          <w:kern w:val="2"/>
          <w:lang w:val="en-US"/>
          <w14:ligatures w14:val="standardContextual"/>
        </w:rPr>
        <w:t xml:space="preserve">F1 </w:t>
      </w:r>
      <w:r w:rsidRPr="00900640">
        <w:rPr>
          <w:rFonts w:eastAsiaTheme="minorHAnsi"/>
          <w:b/>
          <w:bCs/>
          <w:color w:val="262626" w:themeColor="text1" w:themeTint="D9"/>
          <w:kern w:val="2"/>
          <w:lang w:val="en-US"/>
          <w14:ligatures w14:val="standardContextual"/>
        </w:rPr>
        <w:t>UE Context Modification Request:</w:t>
      </w:r>
    </w:p>
    <w:p w14:paraId="4808F660" w14:textId="77777777" w:rsidR="00F603CF" w:rsidRPr="00900640" w:rsidRDefault="00F603CF" w:rsidP="00F603CF">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LTM candidate cell ID,</w:t>
      </w:r>
    </w:p>
    <w:p w14:paraId="1AE09313" w14:textId="77777777" w:rsidR="00F603CF" w:rsidRPr="00900640" w:rsidRDefault="00F603CF" w:rsidP="00F603CF">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resource set, i.e., RAP IDs,</w:t>
      </w:r>
    </w:p>
    <w:p w14:paraId="3476FD58" w14:textId="77777777" w:rsidR="00F603CF" w:rsidRPr="00900640" w:rsidRDefault="00F603CF" w:rsidP="00F603CF">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configuration for Early TA acquisition.</w:t>
      </w:r>
    </w:p>
    <w:bookmarkEnd w:id="5"/>
    <w:p w14:paraId="7900FE09" w14:textId="55410B44" w:rsidR="00831F7B" w:rsidRDefault="00BF54D8" w:rsidP="00F603CF">
      <w:pPr>
        <w:spacing w:after="160" w:line="259" w:lineRule="auto"/>
        <w:rPr>
          <w:rFonts w:eastAsiaTheme="minorHAnsi"/>
          <w:color w:val="262626" w:themeColor="text1" w:themeTint="D9"/>
          <w:kern w:val="2"/>
          <w:lang w:val="en-US"/>
          <w14:ligatures w14:val="standardContextual"/>
        </w:rPr>
      </w:pPr>
      <w:r w:rsidRPr="00BF54D8">
        <w:rPr>
          <w:rFonts w:eastAsiaTheme="minorHAnsi"/>
          <w:noProof/>
          <w:color w:val="262626" w:themeColor="text1" w:themeTint="D9"/>
          <w:kern w:val="2"/>
          <w:lang w:val="en-US"/>
          <w14:ligatures w14:val="standardContextual"/>
        </w:rPr>
        <w:lastRenderedPageBreak/>
        <mc:AlternateContent>
          <mc:Choice Requires="wps">
            <w:drawing>
              <wp:anchor distT="45720" distB="45720" distL="114300" distR="114300" simplePos="0" relativeHeight="251658242" behindDoc="0" locked="0" layoutInCell="1" allowOverlap="1" wp14:anchorId="74F3EE87" wp14:editId="1E8829A2">
                <wp:simplePos x="0" y="0"/>
                <wp:positionH relativeFrom="column">
                  <wp:posOffset>0</wp:posOffset>
                </wp:positionH>
                <wp:positionV relativeFrom="paragraph">
                  <wp:posOffset>744855</wp:posOffset>
                </wp:positionV>
                <wp:extent cx="5924550" cy="1404620"/>
                <wp:effectExtent l="0" t="0" r="19050" b="26670"/>
                <wp:wrapSquare wrapText="bothSides"/>
                <wp:docPr id="8312025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48C49A8C" w14:textId="77777777" w:rsidR="00917ED1" w:rsidRPr="002C6DB2" w:rsidRDefault="00917ED1" w:rsidP="00917ED1">
                            <w:pPr>
                              <w:overflowPunct w:val="0"/>
                              <w:autoSpaceDE w:val="0"/>
                              <w:autoSpaceDN w:val="0"/>
                              <w:adjustRightIn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hint="eastAsia"/>
                                <w:color w:val="538135" w:themeColor="accent6" w:themeShade="BF"/>
                                <w:kern w:val="2"/>
                                <w:lang w:val="en-US" w:eastAsia="zh-CN"/>
                              </w:rPr>
                              <w:t>Reu</w:t>
                            </w:r>
                            <w:r w:rsidRPr="002C6DB2">
                              <w:rPr>
                                <w:rFonts w:eastAsia="MS Mincho" w:cs="Calibri"/>
                                <w:color w:val="538135" w:themeColor="accent6" w:themeShade="BF"/>
                                <w:kern w:val="2"/>
                                <w:lang w:val="en-US" w:eastAsia="zh-CN"/>
                              </w:rPr>
                              <w:t>se the LTM C</w:t>
                            </w:r>
                            <w:r w:rsidRPr="002C6DB2">
                              <w:rPr>
                                <w:rFonts w:eastAsia="MS Mincho" w:cs="Calibri" w:hint="eastAsia"/>
                                <w:color w:val="538135" w:themeColor="accent6" w:themeShade="BF"/>
                                <w:kern w:val="2"/>
                                <w:lang w:val="en-US" w:eastAsia="zh-CN"/>
                              </w:rPr>
                              <w:t>onfig</w:t>
                            </w:r>
                            <w:r w:rsidRPr="002C6DB2">
                              <w:rPr>
                                <w:rFonts w:eastAsia="MS Mincho" w:cs="Calibri"/>
                                <w:color w:val="538135" w:themeColor="accent6" w:themeShade="BF"/>
                                <w:kern w:val="2"/>
                                <w:lang w:val="en-US" w:eastAsia="zh-CN"/>
                              </w:rPr>
                              <w:t xml:space="preserve">uration Update procedure to sync up configurations among candidate </w:t>
                            </w:r>
                            <w:proofErr w:type="spellStart"/>
                            <w:r w:rsidRPr="002C6DB2">
                              <w:rPr>
                                <w:rFonts w:eastAsia="MS Mincho" w:cs="Calibri"/>
                                <w:color w:val="538135" w:themeColor="accent6" w:themeShade="BF"/>
                                <w:kern w:val="2"/>
                                <w:lang w:val="en-US" w:eastAsia="zh-CN"/>
                              </w:rPr>
                              <w:t>gNBs</w:t>
                            </w:r>
                            <w:proofErr w:type="spellEnd"/>
                            <w:r w:rsidRPr="002C6DB2">
                              <w:rPr>
                                <w:rFonts w:eastAsia="MS Mincho" w:cs="Calibri"/>
                                <w:color w:val="538135" w:themeColor="accent6" w:themeShade="BF"/>
                                <w:kern w:val="2"/>
                                <w:lang w:val="en-US" w:eastAsia="zh-CN"/>
                              </w:rPr>
                              <w:t xml:space="preserve"> for subsequent LTM, including early sync configuration, configuration ID, and data forwarding addresses</w:t>
                            </w:r>
                            <w:r w:rsidRPr="002C6DB2">
                              <w:rPr>
                                <w:rFonts w:eastAsia="MS Mincho" w:cs="Calibri" w:hint="eastAsia"/>
                                <w:color w:val="538135" w:themeColor="accent6" w:themeShade="BF"/>
                                <w:kern w:val="2"/>
                                <w:lang w:val="en-US" w:eastAsia="zh-CN"/>
                              </w:rPr>
                              <w:t>, etc</w:t>
                            </w:r>
                            <w:r w:rsidRPr="002C6DB2">
                              <w:rPr>
                                <w:rFonts w:eastAsia="MS Mincho" w:cs="Calibri"/>
                                <w:color w:val="538135" w:themeColor="accent6" w:themeShade="BF"/>
                                <w:kern w:val="2"/>
                                <w:lang w:val="en-US" w:eastAsia="zh-CN"/>
                              </w:rPr>
                              <w:t>.</w:t>
                            </w:r>
                          </w:p>
                          <w:p w14:paraId="761FFA9D" w14:textId="1CF12FA3" w:rsidR="00BF54D8" w:rsidRPr="00917ED1" w:rsidRDefault="00917ED1" w:rsidP="00917ED1">
                            <w:pPr>
                              <w:overflowPunct w:val="0"/>
                              <w:autoSpaceDE w:val="0"/>
                              <w:autoSpaceDN w:val="0"/>
                              <w:adjustRightInd w:val="0"/>
                              <w:snapToGri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color w:val="538135" w:themeColor="accent6" w:themeShade="BF"/>
                                <w:kern w:val="2"/>
                                <w:lang w:val="en-US" w:eastAsia="zh-CN"/>
                              </w:rPr>
                              <w:t>It is up to the network implementation when the sync up is performed: during the preparation step, or during the cell switch execution step, or after successful cell switch.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F3EE87" id="_x0000_s1028" type="#_x0000_t202" style="position:absolute;margin-left:0;margin-top:58.65pt;width:466.5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">
                <v:textbox style="mso-fit-shape-to-text:t">
                  <w:txbxContent>
                    <w:p w14:paraId="48C49A8C" w14:textId="77777777" w:rsidR="00917ED1" w:rsidRPr="002C6DB2" w:rsidRDefault="00917ED1" w:rsidP="00917ED1">
                      <w:pPr>
                        <w:overflowPunct w:val="0"/>
                        <w:autoSpaceDE w:val="0"/>
                        <w:autoSpaceDN w:val="0"/>
                        <w:adjustRightIn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hint="eastAsia"/>
                          <w:color w:val="538135" w:themeColor="accent6" w:themeShade="BF"/>
                          <w:kern w:val="2"/>
                          <w:lang w:val="en-US" w:eastAsia="zh-CN"/>
                        </w:rPr>
                        <w:t>Reu</w:t>
                      </w:r>
                      <w:r w:rsidRPr="002C6DB2">
                        <w:rPr>
                          <w:rFonts w:eastAsia="MS Mincho" w:cs="Calibri"/>
                          <w:color w:val="538135" w:themeColor="accent6" w:themeShade="BF"/>
                          <w:kern w:val="2"/>
                          <w:lang w:val="en-US" w:eastAsia="zh-CN"/>
                        </w:rPr>
                        <w:t>se the LTM C</w:t>
                      </w:r>
                      <w:r w:rsidRPr="002C6DB2">
                        <w:rPr>
                          <w:rFonts w:eastAsia="MS Mincho" w:cs="Calibri" w:hint="eastAsia"/>
                          <w:color w:val="538135" w:themeColor="accent6" w:themeShade="BF"/>
                          <w:kern w:val="2"/>
                          <w:lang w:val="en-US" w:eastAsia="zh-CN"/>
                        </w:rPr>
                        <w:t>onfig</w:t>
                      </w:r>
                      <w:r w:rsidRPr="002C6DB2">
                        <w:rPr>
                          <w:rFonts w:eastAsia="MS Mincho" w:cs="Calibri"/>
                          <w:color w:val="538135" w:themeColor="accent6" w:themeShade="BF"/>
                          <w:kern w:val="2"/>
                          <w:lang w:val="en-US" w:eastAsia="zh-CN"/>
                        </w:rPr>
                        <w:t xml:space="preserve">uration Update procedure to sync up configurations among candidate </w:t>
                      </w:r>
                      <w:proofErr w:type="spellStart"/>
                      <w:r w:rsidRPr="002C6DB2">
                        <w:rPr>
                          <w:rFonts w:eastAsia="MS Mincho" w:cs="Calibri"/>
                          <w:color w:val="538135" w:themeColor="accent6" w:themeShade="BF"/>
                          <w:kern w:val="2"/>
                          <w:lang w:val="en-US" w:eastAsia="zh-CN"/>
                        </w:rPr>
                        <w:t>gNBs</w:t>
                      </w:r>
                      <w:proofErr w:type="spellEnd"/>
                      <w:r w:rsidRPr="002C6DB2">
                        <w:rPr>
                          <w:rFonts w:eastAsia="MS Mincho" w:cs="Calibri"/>
                          <w:color w:val="538135" w:themeColor="accent6" w:themeShade="BF"/>
                          <w:kern w:val="2"/>
                          <w:lang w:val="en-US" w:eastAsia="zh-CN"/>
                        </w:rPr>
                        <w:t xml:space="preserve"> for subsequent LTM, including early sync configuration, configuration ID, and data forwarding addresses</w:t>
                      </w:r>
                      <w:r w:rsidRPr="002C6DB2">
                        <w:rPr>
                          <w:rFonts w:eastAsia="MS Mincho" w:cs="Calibri" w:hint="eastAsia"/>
                          <w:color w:val="538135" w:themeColor="accent6" w:themeShade="BF"/>
                          <w:kern w:val="2"/>
                          <w:lang w:val="en-US" w:eastAsia="zh-CN"/>
                        </w:rPr>
                        <w:t>, etc</w:t>
                      </w:r>
                      <w:r w:rsidRPr="002C6DB2">
                        <w:rPr>
                          <w:rFonts w:eastAsia="MS Mincho" w:cs="Calibri"/>
                          <w:color w:val="538135" w:themeColor="accent6" w:themeShade="BF"/>
                          <w:kern w:val="2"/>
                          <w:lang w:val="en-US" w:eastAsia="zh-CN"/>
                        </w:rPr>
                        <w:t>.</w:t>
                      </w:r>
                    </w:p>
                    <w:p w14:paraId="761FFA9D" w14:textId="1CF12FA3" w:rsidR="00BF54D8" w:rsidRPr="00917ED1" w:rsidRDefault="00917ED1" w:rsidP="00917ED1">
                      <w:pPr>
                        <w:overflowPunct w:val="0"/>
                        <w:autoSpaceDE w:val="0"/>
                        <w:autoSpaceDN w:val="0"/>
                        <w:adjustRightInd w:val="0"/>
                        <w:snapToGri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color w:val="538135" w:themeColor="accent6" w:themeShade="BF"/>
                          <w:kern w:val="2"/>
                          <w:lang w:val="en-US" w:eastAsia="zh-CN"/>
                        </w:rPr>
                        <w:t>It is up to the network implementation when the sync up is performed: during the preparation step, or during the cell switch execution step, or after successful cell switch.</w:t>
                      </w:r>
                    </w:p>
                  </w:txbxContent>
                </v:textbox>
                <w10:wrap type="square"/>
              </v:shape>
            </w:pict>
          </mc:Fallback>
        </mc:AlternateContent>
      </w:r>
      <w:r w:rsidR="00831F7B">
        <w:rPr>
          <w:rFonts w:eastAsiaTheme="minorHAnsi"/>
          <w:color w:val="262626" w:themeColor="text1" w:themeTint="D9"/>
          <w:kern w:val="2"/>
          <w:lang w:val="en-US"/>
          <w14:ligatures w14:val="standardContextual"/>
        </w:rPr>
        <w:t>T</w:t>
      </w:r>
      <w:r w:rsidR="00F603CF" w:rsidRPr="009323F2">
        <w:rPr>
          <w:rFonts w:eastAsiaTheme="minorHAnsi"/>
          <w:color w:val="262626" w:themeColor="text1" w:themeTint="D9"/>
          <w:kern w:val="2"/>
          <w:lang w:val="en-US"/>
          <w14:ligatures w14:val="standardContextual"/>
        </w:rPr>
        <w:t xml:space="preserve">he source </w:t>
      </w:r>
      <w:proofErr w:type="spellStart"/>
      <w:r w:rsidR="00F603CF" w:rsidRPr="009323F2">
        <w:rPr>
          <w:rFonts w:eastAsiaTheme="minorHAnsi"/>
          <w:color w:val="262626" w:themeColor="text1" w:themeTint="D9"/>
          <w:kern w:val="2"/>
          <w:lang w:val="en-US"/>
          <w14:ligatures w14:val="standardContextual"/>
        </w:rPr>
        <w:t>gNB</w:t>
      </w:r>
      <w:proofErr w:type="spellEnd"/>
      <w:r w:rsidR="00F603CF" w:rsidRPr="009323F2">
        <w:rPr>
          <w:rFonts w:eastAsiaTheme="minorHAnsi"/>
          <w:color w:val="262626" w:themeColor="text1" w:themeTint="D9"/>
          <w:kern w:val="2"/>
          <w:lang w:val="en-US"/>
          <w14:ligatures w14:val="standardContextual"/>
        </w:rPr>
        <w:t xml:space="preserve">-CU </w:t>
      </w:r>
      <w:r w:rsidR="00417820">
        <w:rPr>
          <w:rFonts w:eastAsiaTheme="minorHAnsi"/>
          <w:color w:val="262626" w:themeColor="text1" w:themeTint="D9"/>
          <w:kern w:val="2"/>
          <w:lang w:val="en-US"/>
          <w14:ligatures w14:val="standardContextual"/>
        </w:rPr>
        <w:t xml:space="preserve">may </w:t>
      </w:r>
      <w:r w:rsidR="00F603CF" w:rsidRPr="009323F2">
        <w:rPr>
          <w:rFonts w:eastAsiaTheme="minorHAnsi"/>
          <w:color w:val="262626" w:themeColor="text1" w:themeTint="D9"/>
          <w:kern w:val="2"/>
          <w:lang w:val="en-US"/>
          <w14:ligatures w14:val="standardContextual"/>
        </w:rPr>
        <w:t>use the</w:t>
      </w:r>
      <w:r w:rsidR="00F970A2">
        <w:rPr>
          <w:rFonts w:eastAsiaTheme="minorHAnsi"/>
          <w:color w:val="262626" w:themeColor="text1" w:themeTint="D9"/>
          <w:kern w:val="2"/>
          <w:lang w:val="en-US"/>
          <w14:ligatures w14:val="standardContextual"/>
        </w:rPr>
        <w:t xml:space="preserve"> </w:t>
      </w:r>
      <w:r w:rsidR="00F603CF" w:rsidRPr="009323F2">
        <w:rPr>
          <w:rFonts w:eastAsiaTheme="minorHAnsi"/>
          <w:color w:val="262626" w:themeColor="text1" w:themeTint="D9"/>
          <w:kern w:val="2"/>
          <w:lang w:val="en-US"/>
          <w14:ligatures w14:val="standardContextual"/>
        </w:rPr>
        <w:t>LTM Configuration Update</w:t>
      </w:r>
      <w:r w:rsidR="00F970A2">
        <w:rPr>
          <w:rFonts w:eastAsiaTheme="minorHAnsi"/>
          <w:color w:val="262626" w:themeColor="text1" w:themeTint="D9"/>
          <w:kern w:val="2"/>
          <w:lang w:val="en-US"/>
          <w14:ligatures w14:val="standardContextual"/>
        </w:rPr>
        <w:t xml:space="preserve"> procedure</w:t>
      </w:r>
      <w:r w:rsidR="00F603CF" w:rsidRPr="009323F2">
        <w:rPr>
          <w:rFonts w:eastAsiaTheme="minorHAnsi"/>
          <w:color w:val="262626" w:themeColor="text1" w:themeTint="D9"/>
          <w:kern w:val="2"/>
          <w:lang w:val="en-US"/>
          <w14:ligatures w14:val="standardContextual"/>
        </w:rPr>
        <w:t xml:space="preserve">, to obtain the RACH configuration and for allocation of CFRA resources for the candidate </w:t>
      </w:r>
      <w:proofErr w:type="spellStart"/>
      <w:r w:rsidR="00F603CF" w:rsidRPr="009323F2">
        <w:rPr>
          <w:rFonts w:eastAsiaTheme="minorHAnsi"/>
          <w:color w:val="262626" w:themeColor="text1" w:themeTint="D9"/>
          <w:kern w:val="2"/>
          <w:lang w:val="en-US"/>
          <w14:ligatures w14:val="standardContextual"/>
        </w:rPr>
        <w:t>gNB</w:t>
      </w:r>
      <w:proofErr w:type="spellEnd"/>
      <w:r w:rsidR="00F603CF" w:rsidRPr="009323F2">
        <w:rPr>
          <w:rFonts w:eastAsiaTheme="minorHAnsi"/>
          <w:color w:val="262626" w:themeColor="text1" w:themeTint="D9"/>
          <w:kern w:val="2"/>
          <w:lang w:val="en-US"/>
          <w14:ligatures w14:val="standardContextual"/>
        </w:rPr>
        <w:t>-CUs.</w:t>
      </w:r>
      <w:r w:rsidR="009176FE">
        <w:rPr>
          <w:rFonts w:eastAsiaTheme="minorHAnsi"/>
          <w:color w:val="262626" w:themeColor="text1" w:themeTint="D9"/>
          <w:kern w:val="2"/>
          <w:lang w:val="en-US"/>
          <w14:ligatures w14:val="standardContextual"/>
        </w:rPr>
        <w:t xml:space="preserve"> </w:t>
      </w:r>
      <w:r w:rsidR="006C6A97">
        <w:rPr>
          <w:rFonts w:eastAsiaTheme="minorHAnsi"/>
          <w:color w:val="262626" w:themeColor="text1" w:themeTint="D9"/>
          <w:kern w:val="2"/>
          <w:lang w:val="en-US"/>
          <w14:ligatures w14:val="standardContextual"/>
        </w:rPr>
        <w:t xml:space="preserve">However, it was agreed in the last meeting RAN3 #127 [1] </w:t>
      </w:r>
      <w:r w:rsidR="0060383A">
        <w:rPr>
          <w:rFonts w:eastAsiaTheme="minorHAnsi"/>
          <w:color w:val="262626" w:themeColor="text1" w:themeTint="D9"/>
          <w:kern w:val="2"/>
          <w:lang w:val="en-US"/>
          <w14:ligatures w14:val="standardContextual"/>
        </w:rPr>
        <w:t xml:space="preserve">that the LTM Configuration Update procedure </w:t>
      </w:r>
      <w:r w:rsidR="00C116BC">
        <w:rPr>
          <w:rFonts w:eastAsiaTheme="minorHAnsi"/>
          <w:color w:val="262626" w:themeColor="text1" w:themeTint="D9"/>
          <w:kern w:val="2"/>
          <w:lang w:val="en-US"/>
          <w14:ligatures w14:val="standardContextual"/>
        </w:rPr>
        <w:t xml:space="preserve">may be triggered </w:t>
      </w:r>
      <w:r w:rsidR="007C3106">
        <w:rPr>
          <w:rFonts w:eastAsiaTheme="minorHAnsi"/>
          <w:color w:val="262626" w:themeColor="text1" w:themeTint="D9"/>
          <w:kern w:val="2"/>
          <w:lang w:val="en-US"/>
          <w14:ligatures w14:val="standardContextual"/>
        </w:rPr>
        <w:t>at any later point in time</w:t>
      </w:r>
      <w:r>
        <w:rPr>
          <w:rFonts w:eastAsiaTheme="minorHAnsi"/>
          <w:color w:val="262626" w:themeColor="text1" w:themeTint="D9"/>
          <w:kern w:val="2"/>
          <w:lang w:val="en-US"/>
          <w14:ligatures w14:val="standardContextual"/>
        </w:rPr>
        <w:t xml:space="preserve"> depending on network implementation.</w:t>
      </w:r>
    </w:p>
    <w:p w14:paraId="2E1F91AB" w14:textId="77777777" w:rsidR="00BE56B7" w:rsidRDefault="00BE56B7" w:rsidP="00F603CF">
      <w:pPr>
        <w:spacing w:after="160" w:line="259" w:lineRule="auto"/>
        <w:rPr>
          <w:rFonts w:eastAsiaTheme="minorHAnsi"/>
          <w:color w:val="262626" w:themeColor="text1" w:themeTint="D9"/>
          <w:kern w:val="2"/>
          <w:lang w:val="en-US"/>
          <w14:ligatures w14:val="standardContextual"/>
        </w:rPr>
      </w:pPr>
    </w:p>
    <w:p w14:paraId="30D73B67" w14:textId="113F093A" w:rsidR="009176FE" w:rsidRDefault="00BE56B7" w:rsidP="00F603CF">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For </w:t>
      </w:r>
      <w:r w:rsidRPr="00BE56B7">
        <w:rPr>
          <w:rFonts w:eastAsiaTheme="minorHAnsi"/>
          <w:color w:val="262626" w:themeColor="text1" w:themeTint="D9"/>
          <w:kern w:val="2"/>
          <w:lang w:val="en-US"/>
          <w14:ligatures w14:val="standardContextual"/>
        </w:rPr>
        <w:t>obtain</w:t>
      </w:r>
      <w:r>
        <w:rPr>
          <w:rFonts w:eastAsiaTheme="minorHAnsi"/>
          <w:color w:val="262626" w:themeColor="text1" w:themeTint="D9"/>
          <w:kern w:val="2"/>
          <w:lang w:val="en-US"/>
          <w14:ligatures w14:val="standardContextual"/>
        </w:rPr>
        <w:t>ing</w:t>
      </w:r>
      <w:r w:rsidRPr="00BE56B7">
        <w:rPr>
          <w:rFonts w:eastAsiaTheme="minorHAnsi"/>
          <w:color w:val="262626" w:themeColor="text1" w:themeTint="D9"/>
          <w:kern w:val="2"/>
          <w:lang w:val="en-US"/>
          <w14:ligatures w14:val="standardContextual"/>
        </w:rPr>
        <w:t xml:space="preserve"> the </w:t>
      </w:r>
      <w:r>
        <w:rPr>
          <w:rFonts w:eastAsiaTheme="minorHAnsi"/>
          <w:color w:val="262626" w:themeColor="text1" w:themeTint="D9"/>
          <w:kern w:val="2"/>
          <w:lang w:val="en-US"/>
          <w14:ligatures w14:val="standardContextual"/>
        </w:rPr>
        <w:t xml:space="preserve">Early TA </w:t>
      </w:r>
      <w:r w:rsidRPr="00BE56B7">
        <w:rPr>
          <w:rFonts w:eastAsiaTheme="minorHAnsi"/>
          <w:color w:val="262626" w:themeColor="text1" w:themeTint="D9"/>
          <w:kern w:val="2"/>
          <w:lang w:val="en-US"/>
          <w14:ligatures w14:val="standardContextual"/>
        </w:rPr>
        <w:t>RACH configuration</w:t>
      </w:r>
      <w:r w:rsidR="009176FE">
        <w:rPr>
          <w:rFonts w:eastAsiaTheme="minorHAnsi"/>
          <w:color w:val="262626" w:themeColor="text1" w:themeTint="D9"/>
          <w:kern w:val="2"/>
          <w:lang w:val="en-US"/>
          <w14:ligatures w14:val="standardContextual"/>
        </w:rPr>
        <w:t xml:space="preserve">, in Handover Request Ack, each candidate </w:t>
      </w:r>
      <w:proofErr w:type="spellStart"/>
      <w:r w:rsidR="009176FE">
        <w:rPr>
          <w:rFonts w:eastAsiaTheme="minorHAnsi"/>
          <w:color w:val="262626" w:themeColor="text1" w:themeTint="D9"/>
          <w:kern w:val="2"/>
          <w:lang w:val="en-US"/>
          <w14:ligatures w14:val="standardContextual"/>
        </w:rPr>
        <w:t>gNB</w:t>
      </w:r>
      <w:proofErr w:type="spellEnd"/>
      <w:r w:rsidR="009176FE">
        <w:rPr>
          <w:rFonts w:eastAsiaTheme="minorHAnsi"/>
          <w:color w:val="262626" w:themeColor="text1" w:themeTint="D9"/>
          <w:kern w:val="2"/>
          <w:lang w:val="en-US"/>
          <w14:ligatures w14:val="standardContextual"/>
        </w:rPr>
        <w:t xml:space="preserve">-CU provides (candidate </w:t>
      </w:r>
      <w:proofErr w:type="spellStart"/>
      <w:r w:rsidR="009176FE">
        <w:rPr>
          <w:rFonts w:eastAsiaTheme="minorHAnsi"/>
          <w:color w:val="262626" w:themeColor="text1" w:themeTint="D9"/>
          <w:kern w:val="2"/>
          <w:lang w:val="en-US"/>
          <w14:ligatures w14:val="standardContextual"/>
        </w:rPr>
        <w:t>gNB</w:t>
      </w:r>
      <w:proofErr w:type="spellEnd"/>
      <w:r w:rsidR="009176FE">
        <w:rPr>
          <w:rFonts w:eastAsiaTheme="minorHAnsi"/>
          <w:color w:val="262626" w:themeColor="text1" w:themeTint="D9"/>
          <w:kern w:val="2"/>
          <w:lang w:val="en-US"/>
          <w14:ligatures w14:val="standardContextual"/>
        </w:rPr>
        <w:t xml:space="preserve"> ID, </w:t>
      </w:r>
      <w:r w:rsidR="005D3D9E" w:rsidRPr="005D3D9E">
        <w:rPr>
          <w:rFonts w:eastAsiaTheme="minorHAnsi"/>
          <w:color w:val="262626" w:themeColor="text1" w:themeTint="D9"/>
          <w:kern w:val="2"/>
          <w:lang w:val="en-US"/>
          <w14:ligatures w14:val="standardContextual"/>
        </w:rPr>
        <w:t>List of IDs of Early TA RACH configuration</w:t>
      </w:r>
      <w:r w:rsidR="005D3D9E">
        <w:rPr>
          <w:rFonts w:eastAsiaTheme="minorHAnsi"/>
          <w:color w:val="262626" w:themeColor="text1" w:themeTint="D9"/>
          <w:kern w:val="2"/>
          <w:lang w:val="en-US"/>
          <w14:ligatures w14:val="standardContextual"/>
        </w:rPr>
        <w:t>).</w:t>
      </w:r>
    </w:p>
    <w:p w14:paraId="01CE7FCB" w14:textId="2274AC3A" w:rsidR="009C151C" w:rsidRPr="00065045" w:rsidRDefault="00A85C7B" w:rsidP="00065045">
      <w:pPr>
        <w:spacing w:after="160" w:line="259" w:lineRule="auto"/>
        <w:rPr>
          <w:rFonts w:eastAsiaTheme="minorHAnsi"/>
          <w:b/>
          <w:bCs/>
          <w:color w:val="262626" w:themeColor="text1" w:themeTint="D9"/>
          <w:kern w:val="2"/>
          <w:lang w:val="en-US"/>
          <w14:ligatures w14:val="standardContextual"/>
        </w:rPr>
      </w:pPr>
      <w:r w:rsidRPr="00444C56">
        <w:rPr>
          <w:rFonts w:eastAsiaTheme="minorHAnsi"/>
          <w:b/>
          <w:bCs/>
          <w:color w:val="262626" w:themeColor="text1" w:themeTint="D9"/>
          <w:kern w:val="2"/>
          <w:lang w:val="en-US"/>
          <w14:ligatures w14:val="standardContextual"/>
        </w:rPr>
        <w:t>Proposal</w:t>
      </w:r>
      <w:r w:rsidR="00731BD8">
        <w:rPr>
          <w:rFonts w:eastAsiaTheme="minorHAnsi"/>
          <w:b/>
          <w:bCs/>
          <w:color w:val="262626" w:themeColor="text1" w:themeTint="D9"/>
          <w:kern w:val="2"/>
          <w:lang w:val="en-US"/>
          <w14:ligatures w14:val="standardContextual"/>
        </w:rPr>
        <w:t xml:space="preserve"> 5</w:t>
      </w:r>
      <w:r w:rsidRPr="00444C56">
        <w:rPr>
          <w:rFonts w:eastAsiaTheme="minorHAnsi"/>
          <w:b/>
          <w:bCs/>
          <w:color w:val="262626" w:themeColor="text1" w:themeTint="D9"/>
          <w:kern w:val="2"/>
          <w:lang w:val="en-US"/>
          <w14:ligatures w14:val="standardContextual"/>
        </w:rPr>
        <w:t xml:space="preserve">. </w:t>
      </w:r>
      <w:r w:rsidR="005744FE" w:rsidRPr="00444C56">
        <w:rPr>
          <w:rFonts w:eastAsiaTheme="minorHAnsi"/>
          <w:b/>
          <w:bCs/>
          <w:color w:val="262626" w:themeColor="text1" w:themeTint="D9"/>
          <w:kern w:val="2"/>
          <w:lang w:val="en-US"/>
          <w14:ligatures w14:val="standardContextual"/>
        </w:rPr>
        <w:t>For</w:t>
      </w:r>
      <w:r w:rsidRPr="00444C56">
        <w:rPr>
          <w:rFonts w:eastAsiaTheme="minorHAnsi"/>
          <w:b/>
          <w:bCs/>
          <w:color w:val="262626" w:themeColor="text1" w:themeTint="D9"/>
          <w:kern w:val="2"/>
          <w:lang w:val="en-US"/>
          <w14:ligatures w14:val="standardContextual"/>
        </w:rPr>
        <w:t xml:space="preserve"> </w:t>
      </w:r>
      <w:r w:rsidR="007A7E6C">
        <w:rPr>
          <w:rFonts w:eastAsiaTheme="minorHAnsi"/>
          <w:b/>
          <w:bCs/>
          <w:color w:val="262626" w:themeColor="text1" w:themeTint="D9"/>
          <w:kern w:val="2"/>
          <w:lang w:val="en-US"/>
          <w14:ligatures w14:val="standardContextual"/>
        </w:rPr>
        <w:t xml:space="preserve">obtaining the </w:t>
      </w:r>
      <w:r w:rsidRPr="00444C56">
        <w:rPr>
          <w:rFonts w:eastAsiaTheme="minorHAnsi"/>
          <w:b/>
          <w:bCs/>
          <w:color w:val="262626" w:themeColor="text1" w:themeTint="D9"/>
          <w:kern w:val="2"/>
          <w:lang w:val="en-US"/>
          <w14:ligatures w14:val="standardContextual"/>
        </w:rPr>
        <w:t xml:space="preserve">Early TA RACH configuration, </w:t>
      </w:r>
      <w:r w:rsidR="007A7E6C">
        <w:rPr>
          <w:rFonts w:eastAsiaTheme="minorHAnsi"/>
          <w:b/>
          <w:bCs/>
          <w:color w:val="262626" w:themeColor="text1" w:themeTint="D9"/>
          <w:kern w:val="2"/>
          <w:lang w:val="en-US"/>
          <w14:ligatures w14:val="standardContextual"/>
        </w:rPr>
        <w:t xml:space="preserve">each candidate </w:t>
      </w:r>
      <w:proofErr w:type="spellStart"/>
      <w:r w:rsidR="007A7E6C">
        <w:rPr>
          <w:rFonts w:eastAsiaTheme="minorHAnsi"/>
          <w:b/>
          <w:bCs/>
          <w:color w:val="262626" w:themeColor="text1" w:themeTint="D9"/>
          <w:kern w:val="2"/>
          <w:lang w:val="en-US"/>
          <w14:ligatures w14:val="standardContextual"/>
        </w:rPr>
        <w:t>gNB</w:t>
      </w:r>
      <w:proofErr w:type="spellEnd"/>
      <w:r w:rsidR="007A7E6C">
        <w:rPr>
          <w:rFonts w:eastAsiaTheme="minorHAnsi"/>
          <w:b/>
          <w:bCs/>
          <w:color w:val="262626" w:themeColor="text1" w:themeTint="D9"/>
          <w:kern w:val="2"/>
          <w:lang w:val="en-US"/>
          <w14:ligatures w14:val="standardContextual"/>
        </w:rPr>
        <w:t>-CU</w:t>
      </w:r>
      <w:r w:rsidRPr="00444C56">
        <w:rPr>
          <w:rFonts w:eastAsiaTheme="minorHAnsi"/>
          <w:b/>
          <w:bCs/>
          <w:color w:val="262626" w:themeColor="text1" w:themeTint="D9"/>
          <w:kern w:val="2"/>
          <w:lang w:val="en-US"/>
          <w14:ligatures w14:val="standardContextual"/>
        </w:rPr>
        <w:t xml:space="preserve"> provides </w:t>
      </w:r>
      <w:r w:rsidR="00F971B0">
        <w:rPr>
          <w:rFonts w:eastAsiaTheme="minorHAnsi"/>
          <w:b/>
          <w:bCs/>
          <w:color w:val="262626" w:themeColor="text1" w:themeTint="D9"/>
          <w:kern w:val="2"/>
          <w:lang w:val="en-US"/>
          <w14:ligatures w14:val="standardContextual"/>
        </w:rPr>
        <w:t xml:space="preserve">the pair </w:t>
      </w:r>
      <w:r w:rsidRPr="00444C56">
        <w:rPr>
          <w:rFonts w:eastAsiaTheme="minorHAnsi"/>
          <w:b/>
          <w:bCs/>
          <w:color w:val="262626" w:themeColor="text1" w:themeTint="D9"/>
          <w:kern w:val="2"/>
          <w:lang w:val="en-US"/>
          <w14:ligatures w14:val="standardContextual"/>
        </w:rPr>
        <w:t xml:space="preserve">(candidate </w:t>
      </w:r>
      <w:proofErr w:type="spellStart"/>
      <w:r w:rsidRPr="00444C56">
        <w:rPr>
          <w:rFonts w:eastAsiaTheme="minorHAnsi"/>
          <w:b/>
          <w:bCs/>
          <w:color w:val="262626" w:themeColor="text1" w:themeTint="D9"/>
          <w:kern w:val="2"/>
          <w:lang w:val="en-US"/>
          <w14:ligatures w14:val="standardContextual"/>
        </w:rPr>
        <w:t>gNB</w:t>
      </w:r>
      <w:proofErr w:type="spellEnd"/>
      <w:r w:rsidRPr="00444C56">
        <w:rPr>
          <w:rFonts w:eastAsiaTheme="minorHAnsi"/>
          <w:b/>
          <w:bCs/>
          <w:color w:val="262626" w:themeColor="text1" w:themeTint="D9"/>
          <w:kern w:val="2"/>
          <w:lang w:val="en-US"/>
          <w14:ligatures w14:val="standardContextual"/>
        </w:rPr>
        <w:t xml:space="preserve"> ID, List of IDs of Early TA RACH configuration)</w:t>
      </w:r>
      <w:r w:rsidR="00F971B0">
        <w:rPr>
          <w:rFonts w:eastAsiaTheme="minorHAnsi"/>
          <w:b/>
          <w:bCs/>
          <w:color w:val="262626" w:themeColor="text1" w:themeTint="D9"/>
          <w:kern w:val="2"/>
          <w:lang w:val="en-US"/>
          <w14:ligatures w14:val="standardContextual"/>
        </w:rPr>
        <w:t xml:space="preserve"> to the source </w:t>
      </w:r>
      <w:proofErr w:type="spellStart"/>
      <w:r w:rsidR="00F971B0">
        <w:rPr>
          <w:rFonts w:eastAsiaTheme="minorHAnsi"/>
          <w:b/>
          <w:bCs/>
          <w:color w:val="262626" w:themeColor="text1" w:themeTint="D9"/>
          <w:kern w:val="2"/>
          <w:lang w:val="en-US"/>
          <w14:ligatures w14:val="standardContextual"/>
        </w:rPr>
        <w:t>gNB</w:t>
      </w:r>
      <w:proofErr w:type="spellEnd"/>
      <w:r w:rsidR="00F971B0">
        <w:rPr>
          <w:rFonts w:eastAsiaTheme="minorHAnsi"/>
          <w:b/>
          <w:bCs/>
          <w:color w:val="262626" w:themeColor="text1" w:themeTint="D9"/>
          <w:kern w:val="2"/>
          <w:lang w:val="en-US"/>
          <w14:ligatures w14:val="standardContextual"/>
        </w:rPr>
        <w:t xml:space="preserve">-CU </w:t>
      </w:r>
      <w:r w:rsidR="00B470B5">
        <w:rPr>
          <w:rFonts w:eastAsiaTheme="minorHAnsi"/>
          <w:b/>
          <w:bCs/>
          <w:color w:val="262626" w:themeColor="text1" w:themeTint="D9"/>
          <w:kern w:val="2"/>
          <w:lang w:val="en-US"/>
          <w14:ligatures w14:val="standardContextual"/>
        </w:rPr>
        <w:t>in Handover Request Ack</w:t>
      </w:r>
      <w:r w:rsidRPr="00444C56">
        <w:rPr>
          <w:rFonts w:eastAsiaTheme="minorHAnsi"/>
          <w:b/>
          <w:bCs/>
          <w:color w:val="262626" w:themeColor="text1" w:themeTint="D9"/>
          <w:kern w:val="2"/>
          <w:lang w:val="en-US"/>
          <w14:ligatures w14:val="standardContextual"/>
        </w:rPr>
        <w:t>.</w:t>
      </w:r>
      <w:bookmarkStart w:id="6" w:name="_Hlk178717967"/>
    </w:p>
    <w:bookmarkEnd w:id="6"/>
    <w:p w14:paraId="70A15D05" w14:textId="3D2A0410" w:rsidR="00F603CF" w:rsidRPr="00CE69AA" w:rsidRDefault="00A00C7A" w:rsidP="00F603CF">
      <w:pPr>
        <w:pStyle w:val="Heading1"/>
      </w:pPr>
      <w:r>
        <w:t>3</w:t>
      </w:r>
      <w:r w:rsidR="00F603CF">
        <w:t xml:space="preserve"> TA Information Transfer </w:t>
      </w:r>
    </w:p>
    <w:p w14:paraId="6D66C633" w14:textId="77777777" w:rsidR="00C83FEF" w:rsidRDefault="00410677" w:rsidP="00F603CF">
      <w:r>
        <w:rPr>
          <w:color w:val="262626" w:themeColor="text1" w:themeTint="D9"/>
        </w:rPr>
        <w:t xml:space="preserve">Following Rel-18 </w:t>
      </w:r>
      <w:r w:rsidR="00EE3089">
        <w:rPr>
          <w:color w:val="262626" w:themeColor="text1" w:themeTint="D9"/>
        </w:rPr>
        <w:t>Intra-CU LTM idea</w:t>
      </w:r>
      <w:r>
        <w:rPr>
          <w:color w:val="262626" w:themeColor="text1" w:themeTint="D9"/>
        </w:rPr>
        <w:t>s, a</w:t>
      </w:r>
      <w:r w:rsidR="00F603CF">
        <w:rPr>
          <w:color w:val="262626" w:themeColor="text1" w:themeTint="D9"/>
        </w:rPr>
        <w:t xml:space="preserve"> </w:t>
      </w:r>
      <w:r w:rsidR="00F603CF">
        <w:t>candidate DU determines the TA value based on the received RACH preamble from the UE. However, the candidate DU cannot determine the UE ID from the received RACH preamble since the RAP ID is from the pool of assigned RAP IDs to the source DU, for the candidate cell.</w:t>
      </w:r>
      <w:r w:rsidR="00EE3089">
        <w:t xml:space="preserve"> Therefore, the</w:t>
      </w:r>
      <w:r w:rsidR="004E0942">
        <w:t xml:space="preserve"> </w:t>
      </w:r>
      <w:r w:rsidR="00BF0653">
        <w:t>related WA</w:t>
      </w:r>
      <w:r w:rsidR="0089609C">
        <w:t xml:space="preserve"> from the last RAN2 #127 [1] meeting can be confirmed.</w:t>
      </w:r>
    </w:p>
    <w:p w14:paraId="797A7BE7" w14:textId="14F3FD94" w:rsidR="00F603CF" w:rsidRPr="00F56414" w:rsidRDefault="00C83FEF" w:rsidP="00F603CF">
      <w:pPr>
        <w:rPr>
          <w:b/>
          <w:bCs/>
        </w:rPr>
      </w:pPr>
      <w:r w:rsidRPr="00F56414">
        <w:rPr>
          <w:b/>
          <w:bCs/>
        </w:rPr>
        <w:t>Proposal</w:t>
      </w:r>
      <w:r w:rsidR="00F425CD">
        <w:rPr>
          <w:b/>
          <w:bCs/>
        </w:rPr>
        <w:t xml:space="preserve"> 6</w:t>
      </w:r>
      <w:r w:rsidRPr="00F56414">
        <w:rPr>
          <w:b/>
          <w:bCs/>
        </w:rPr>
        <w:t>.</w:t>
      </w:r>
      <w:r w:rsidR="00BE3816" w:rsidRPr="00F56414">
        <w:rPr>
          <w:b/>
          <w:bCs/>
        </w:rPr>
        <w:t xml:space="preserve"> Confirm the WA</w:t>
      </w:r>
      <w:r w:rsidR="004E57FF">
        <w:rPr>
          <w:b/>
          <w:bCs/>
        </w:rPr>
        <w:t xml:space="preserve"> into agreement</w:t>
      </w:r>
      <w:r w:rsidR="00BE3816" w:rsidRPr="00F56414">
        <w:rPr>
          <w:b/>
          <w:bCs/>
        </w:rPr>
        <w:t xml:space="preserve">: Introduce a new non-UE associated Class 2 procedure on </w:t>
      </w:r>
      <w:proofErr w:type="spellStart"/>
      <w:r w:rsidR="00BE3816" w:rsidRPr="00F56414">
        <w:rPr>
          <w:b/>
          <w:bCs/>
        </w:rPr>
        <w:t>Xn</w:t>
      </w:r>
      <w:proofErr w:type="spellEnd"/>
      <w:r w:rsidR="00BE3816" w:rsidRPr="00F56414">
        <w:rPr>
          <w:b/>
          <w:bCs/>
        </w:rPr>
        <w:t xml:space="preserve">, namely TA </w:t>
      </w:r>
      <w:r w:rsidR="00F56414">
        <w:rPr>
          <w:b/>
          <w:bCs/>
        </w:rPr>
        <w:t>I</w:t>
      </w:r>
      <w:r w:rsidR="00BE3816" w:rsidRPr="00F56414">
        <w:rPr>
          <w:b/>
          <w:bCs/>
        </w:rPr>
        <w:t xml:space="preserve">nformation Transfer message, to transfer the TA information from the candidate </w:t>
      </w:r>
      <w:proofErr w:type="spellStart"/>
      <w:r w:rsidR="00BE3816" w:rsidRPr="00F56414">
        <w:rPr>
          <w:b/>
          <w:bCs/>
        </w:rPr>
        <w:t>gNB</w:t>
      </w:r>
      <w:proofErr w:type="spellEnd"/>
      <w:r w:rsidR="00BE3816" w:rsidRPr="00F56414">
        <w:rPr>
          <w:b/>
          <w:bCs/>
        </w:rPr>
        <w:t xml:space="preserve">-CU to the source </w:t>
      </w:r>
      <w:proofErr w:type="spellStart"/>
      <w:r w:rsidR="00BE3816" w:rsidRPr="00F56414">
        <w:rPr>
          <w:b/>
          <w:bCs/>
        </w:rPr>
        <w:t>gNB</w:t>
      </w:r>
      <w:proofErr w:type="spellEnd"/>
      <w:r w:rsidR="00BE3816" w:rsidRPr="00F56414">
        <w:rPr>
          <w:b/>
          <w:bCs/>
        </w:rPr>
        <w:t>-CU.</w:t>
      </w:r>
    </w:p>
    <w:p w14:paraId="6AF04D1E" w14:textId="637614CD" w:rsidR="00F603CF" w:rsidRPr="008D5EE7" w:rsidRDefault="00F603CF" w:rsidP="00F603CF">
      <w:pPr>
        <w:rPr>
          <w:rFonts w:eastAsia="Aptos"/>
          <w:b/>
          <w:bCs/>
          <w:kern w:val="2"/>
          <w:lang w:val="en-US"/>
          <w14:ligatures w14:val="standardContextual"/>
        </w:rPr>
      </w:pPr>
      <w:r w:rsidRPr="00CC2A29">
        <w:rPr>
          <w:rFonts w:eastAsiaTheme="minorHAnsi"/>
          <w:b/>
          <w:bCs/>
          <w:color w:val="262626" w:themeColor="text1" w:themeTint="D9"/>
          <w:kern w:val="2"/>
          <w:lang w:val="en-US"/>
          <w14:ligatures w14:val="standardContextual"/>
        </w:rPr>
        <w:t>Proposal</w:t>
      </w:r>
      <w:r w:rsidR="006D6C71">
        <w:rPr>
          <w:rFonts w:eastAsiaTheme="minorHAnsi"/>
          <w:b/>
          <w:bCs/>
          <w:color w:val="262626" w:themeColor="text1" w:themeTint="D9"/>
          <w:kern w:val="2"/>
          <w:lang w:val="en-US"/>
          <w14:ligatures w14:val="standardContextual"/>
        </w:rPr>
        <w:t xml:space="preserve"> 7</w:t>
      </w:r>
      <w:r w:rsidRPr="00CC2A29">
        <w:rPr>
          <w:rFonts w:eastAsiaTheme="minorHAnsi"/>
          <w:b/>
          <w:bCs/>
          <w:color w:val="262626" w:themeColor="text1" w:themeTint="D9"/>
          <w:kern w:val="2"/>
          <w:lang w:val="en-US"/>
          <w14:ligatures w14:val="standardContextual"/>
        </w:rPr>
        <w:t>.</w:t>
      </w:r>
      <w:r w:rsidRPr="008D5EE7">
        <w:rPr>
          <w:rFonts w:eastAsiaTheme="minorHAnsi"/>
          <w:b/>
          <w:bCs/>
          <w:color w:val="262626" w:themeColor="text1" w:themeTint="D9"/>
          <w:kern w:val="2"/>
          <w:lang w:val="en-US"/>
          <w14:ligatures w14:val="standardContextual"/>
        </w:rPr>
        <w:t xml:space="preserve"> </w:t>
      </w:r>
      <w:r w:rsidRPr="008D5EE7">
        <w:rPr>
          <w:rFonts w:eastAsia="Aptos"/>
          <w:b/>
          <w:bCs/>
          <w:kern w:val="2"/>
          <w:lang w:val="en-US"/>
          <w14:ligatures w14:val="standardContextual"/>
        </w:rPr>
        <w:t xml:space="preserve">The candidate </w:t>
      </w:r>
      <w:proofErr w:type="spellStart"/>
      <w:r w:rsidRPr="008D5EE7">
        <w:rPr>
          <w:rFonts w:eastAsia="Aptos"/>
          <w:b/>
          <w:bCs/>
          <w:kern w:val="2"/>
          <w:lang w:val="en-US"/>
          <w14:ligatures w14:val="standardContextual"/>
        </w:rPr>
        <w:t>gNB</w:t>
      </w:r>
      <w:proofErr w:type="spellEnd"/>
      <w:r w:rsidRPr="008D5EE7">
        <w:rPr>
          <w:rFonts w:eastAsia="Aptos"/>
          <w:b/>
          <w:bCs/>
          <w:kern w:val="2"/>
          <w:lang w:val="en-US"/>
          <w14:ligatures w14:val="standardContextual"/>
        </w:rPr>
        <w:t xml:space="preserve">-DU transmits to the candidate </w:t>
      </w:r>
      <w:proofErr w:type="spellStart"/>
      <w:r w:rsidRPr="008D5EE7">
        <w:rPr>
          <w:rFonts w:eastAsia="Aptos"/>
          <w:b/>
          <w:bCs/>
          <w:kern w:val="2"/>
          <w:lang w:val="en-US"/>
          <w14:ligatures w14:val="standardContextual"/>
        </w:rPr>
        <w:t>gNB</w:t>
      </w:r>
      <w:proofErr w:type="spellEnd"/>
      <w:r w:rsidRPr="008D5EE7">
        <w:rPr>
          <w:rFonts w:eastAsia="Aptos"/>
          <w:b/>
          <w:bCs/>
          <w:kern w:val="2"/>
          <w:lang w:val="en-US"/>
          <w14:ligatures w14:val="standardContextual"/>
        </w:rPr>
        <w:t xml:space="preserve">-CU the following TA information using </w:t>
      </w:r>
      <w:r>
        <w:rPr>
          <w:rFonts w:eastAsia="Aptos"/>
          <w:b/>
          <w:bCs/>
          <w:kern w:val="2"/>
          <w:lang w:val="en-US"/>
          <w14:ligatures w14:val="standardContextual"/>
        </w:rPr>
        <w:t xml:space="preserve">F1 </w:t>
      </w:r>
      <w:r w:rsidRPr="008D5EE7">
        <w:rPr>
          <w:rFonts w:eastAsia="Aptos"/>
          <w:b/>
          <w:bCs/>
          <w:kern w:val="2"/>
          <w:lang w:val="en-US"/>
          <w14:ligatures w14:val="standardContextual"/>
        </w:rPr>
        <w:t>DU-CU TA Information Transfer message:</w:t>
      </w:r>
    </w:p>
    <w:p w14:paraId="1FCB7003" w14:textId="77777777" w:rsidR="00F603CF" w:rsidRPr="00EF1170" w:rsidRDefault="00F603CF" w:rsidP="00F603CF">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TA value,</w:t>
      </w:r>
    </w:p>
    <w:p w14:paraId="5A94DD28" w14:textId="77777777" w:rsidR="00F603CF" w:rsidRPr="00EF1170" w:rsidRDefault="00F603CF" w:rsidP="00F603CF">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RACH resource information (Detected RAP ID, RO information (RA-RNTI)),</w:t>
      </w:r>
    </w:p>
    <w:p w14:paraId="1BF53EF8" w14:textId="77777777" w:rsidR="00F603CF" w:rsidRPr="00EF1170" w:rsidRDefault="00F603CF" w:rsidP="00F603CF">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 xml:space="preserve">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 ID,</w:t>
      </w:r>
    </w:p>
    <w:p w14:paraId="2A7D781A" w14:textId="28BE0985" w:rsidR="00F603CF" w:rsidRPr="00EF1170" w:rsidRDefault="00F603CF" w:rsidP="00F603CF">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ID</w:t>
      </w:r>
      <w:r w:rsidR="00C67F69">
        <w:rPr>
          <w:rFonts w:eastAsia="Aptos"/>
          <w:b/>
          <w:bCs/>
          <w:kern w:val="2"/>
          <w:lang w:val="en-US"/>
          <w14:ligatures w14:val="standardContextual"/>
        </w:rPr>
        <w:t xml:space="preserve"> of </w:t>
      </w:r>
      <w:r w:rsidR="00FF1545">
        <w:rPr>
          <w:rFonts w:eastAsia="Aptos"/>
          <w:b/>
          <w:bCs/>
          <w:kern w:val="2"/>
          <w:lang w:val="en-US"/>
          <w14:ligatures w14:val="standardContextual"/>
        </w:rPr>
        <w:t>Early RACH configuration</w:t>
      </w:r>
      <w:r w:rsidRPr="00EF1170">
        <w:rPr>
          <w:rFonts w:eastAsia="Aptos"/>
          <w:b/>
          <w:bCs/>
          <w:kern w:val="2"/>
          <w:lang w:val="en-US"/>
          <w14:ligatures w14:val="standardContextual"/>
        </w:rPr>
        <w:t>,</w:t>
      </w:r>
    </w:p>
    <w:p w14:paraId="7015DA8C" w14:textId="10FFA840" w:rsidR="00F603CF" w:rsidRDefault="00F603CF" w:rsidP="00F603CF">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LTM candidate cell ID.</w:t>
      </w:r>
    </w:p>
    <w:p w14:paraId="314E17C0" w14:textId="77777777" w:rsidR="00CC4A31" w:rsidRPr="00CC4A31" w:rsidRDefault="00CC4A31" w:rsidP="00CC4A31">
      <w:pPr>
        <w:spacing w:after="160" w:line="259" w:lineRule="auto"/>
        <w:ind w:left="360"/>
        <w:contextualSpacing/>
        <w:rPr>
          <w:rFonts w:eastAsia="Aptos"/>
          <w:b/>
          <w:bCs/>
          <w:kern w:val="2"/>
          <w:lang w:val="en-US"/>
          <w14:ligatures w14:val="standardContextual"/>
        </w:rPr>
      </w:pPr>
    </w:p>
    <w:p w14:paraId="116E1503" w14:textId="4FAA8DB8" w:rsidR="00F603CF" w:rsidRPr="00EF1170" w:rsidRDefault="00F603CF" w:rsidP="00F603CF">
      <w:pPr>
        <w:spacing w:after="160" w:line="259" w:lineRule="auto"/>
        <w:rPr>
          <w:rFonts w:eastAsia="Aptos"/>
          <w:b/>
          <w:bCs/>
          <w:kern w:val="2"/>
          <w:lang w:val="en-US"/>
          <w14:ligatures w14:val="standardContextual"/>
        </w:rPr>
      </w:pPr>
      <w:r w:rsidRPr="00EF1170">
        <w:rPr>
          <w:rFonts w:eastAsia="Aptos"/>
          <w:b/>
          <w:bCs/>
          <w:kern w:val="2"/>
          <w:lang w:val="en-US"/>
          <w14:ligatures w14:val="standardContextual"/>
        </w:rPr>
        <w:t>Proposal</w:t>
      </w:r>
      <w:r w:rsidR="006D6C71">
        <w:rPr>
          <w:rFonts w:eastAsia="Aptos"/>
          <w:b/>
          <w:bCs/>
          <w:kern w:val="2"/>
          <w:lang w:val="en-US"/>
          <w14:ligatures w14:val="standardContextual"/>
        </w:rPr>
        <w:t xml:space="preserve"> 8</w:t>
      </w:r>
      <w:r w:rsidRPr="00EF1170">
        <w:rPr>
          <w:rFonts w:eastAsia="Aptos"/>
          <w:b/>
          <w:bCs/>
          <w:kern w:val="2"/>
          <w:lang w:val="en-US"/>
          <w14:ligatures w14:val="standardContextual"/>
        </w:rPr>
        <w:t xml:space="preserve">. The candidate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forwards the TA information to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using TA Information Transfer </w:t>
      </w:r>
      <w:r w:rsidRPr="008D5EE7">
        <w:rPr>
          <w:rFonts w:eastAsia="Aptos"/>
          <w:b/>
          <w:bCs/>
          <w:kern w:val="2"/>
          <w:lang w:val="en-US"/>
          <w14:ligatures w14:val="standardContextual"/>
        </w:rPr>
        <w:t xml:space="preserve">message </w:t>
      </w:r>
      <w:r w:rsidRPr="00EF1170">
        <w:rPr>
          <w:rFonts w:eastAsia="Aptos"/>
          <w:b/>
          <w:bCs/>
          <w:kern w:val="2"/>
          <w:lang w:val="en-US"/>
          <w14:ligatures w14:val="standardContextual"/>
        </w:rPr>
        <w:t xml:space="preserve">over </w:t>
      </w:r>
      <w:proofErr w:type="spellStart"/>
      <w:r w:rsidRPr="00EF1170">
        <w:rPr>
          <w:rFonts w:eastAsia="Aptos"/>
          <w:b/>
          <w:bCs/>
          <w:kern w:val="2"/>
          <w:lang w:val="en-US"/>
          <w14:ligatures w14:val="standardContextual"/>
        </w:rPr>
        <w:t>Xn</w:t>
      </w:r>
      <w:proofErr w:type="spellEnd"/>
      <w:r w:rsidRPr="00EF1170">
        <w:rPr>
          <w:rFonts w:eastAsia="Aptos"/>
          <w:b/>
          <w:bCs/>
          <w:kern w:val="2"/>
          <w:lang w:val="en-US"/>
          <w14:ligatures w14:val="standardContextual"/>
        </w:rPr>
        <w:t>.</w:t>
      </w:r>
    </w:p>
    <w:p w14:paraId="4728DA26" w14:textId="09DF3505" w:rsidR="00F603CF" w:rsidRPr="00B760F4" w:rsidRDefault="00F603CF" w:rsidP="00F603CF">
      <w:pPr>
        <w:spacing w:after="160" w:line="259" w:lineRule="auto"/>
        <w:rPr>
          <w:rFonts w:eastAsia="Aptos"/>
          <w:kern w:val="2"/>
          <w:lang w:val="en-US"/>
          <w14:ligatures w14:val="standardContextual"/>
        </w:rPr>
      </w:pPr>
      <w:r w:rsidRPr="00EF1170">
        <w:rPr>
          <w:rFonts w:eastAsia="Aptos"/>
          <w:b/>
          <w:bCs/>
          <w:kern w:val="2"/>
          <w:lang w:val="en-US"/>
          <w14:ligatures w14:val="standardContextual"/>
        </w:rPr>
        <w:t>Proposal</w:t>
      </w:r>
      <w:r w:rsidR="006D6C71">
        <w:rPr>
          <w:rFonts w:eastAsia="Aptos"/>
          <w:b/>
          <w:bCs/>
          <w:kern w:val="2"/>
          <w:lang w:val="en-US"/>
          <w14:ligatures w14:val="standardContextual"/>
        </w:rPr>
        <w:t xml:space="preserve"> 9</w:t>
      </w:r>
      <w:r w:rsidRPr="00EF1170">
        <w:rPr>
          <w:rFonts w:eastAsia="Aptos"/>
          <w:b/>
          <w:bCs/>
          <w:kern w:val="2"/>
          <w:lang w:val="en-US"/>
          <w14:ligatures w14:val="standardContextual"/>
        </w:rPr>
        <w:t xml:space="preserve">.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forwards the TA information to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-DU using </w:t>
      </w:r>
      <w:r>
        <w:rPr>
          <w:rFonts w:eastAsia="Aptos"/>
          <w:b/>
          <w:bCs/>
          <w:kern w:val="2"/>
          <w:lang w:val="en-US"/>
          <w14:ligatures w14:val="standardContextual"/>
        </w:rPr>
        <w:t xml:space="preserve">F1 </w:t>
      </w:r>
      <w:r w:rsidRPr="00EF1170">
        <w:rPr>
          <w:rFonts w:eastAsia="Aptos"/>
          <w:b/>
          <w:bCs/>
          <w:kern w:val="2"/>
          <w:lang w:val="en-US"/>
          <w14:ligatures w14:val="standardContextual"/>
        </w:rPr>
        <w:t>CU-DU TA Information Transfer.</w:t>
      </w:r>
    </w:p>
    <w:p w14:paraId="0545B747" w14:textId="77777777" w:rsidR="00F603CF" w:rsidRDefault="00F603CF" w:rsidP="00F603CF">
      <w:pPr>
        <w:spacing w:after="160" w:line="259" w:lineRule="auto"/>
        <w:rPr>
          <w:rFonts w:eastAsiaTheme="minorHAnsi"/>
          <w:color w:val="262626" w:themeColor="text1" w:themeTint="D9"/>
          <w:kern w:val="2"/>
          <w:lang w:val="en-US"/>
          <w14:ligatures w14:val="standardContextual"/>
        </w:rPr>
      </w:pPr>
      <w:r w:rsidRPr="004F75A2">
        <w:rPr>
          <w:rFonts w:eastAsiaTheme="minorHAnsi"/>
          <w:color w:val="262626" w:themeColor="text1" w:themeTint="D9"/>
          <w:kern w:val="2"/>
          <w:lang w:val="en-US"/>
          <w14:ligatures w14:val="standardContextual"/>
        </w:rPr>
        <w:t>The s</w:t>
      </w:r>
      <w:r>
        <w:rPr>
          <w:rFonts w:eastAsiaTheme="minorHAnsi"/>
          <w:color w:val="262626" w:themeColor="text1" w:themeTint="D9"/>
          <w:kern w:val="2"/>
          <w:lang w:val="en-US"/>
          <w14:ligatures w14:val="standardContextual"/>
        </w:rPr>
        <w:t>ource</w:t>
      </w:r>
      <w:r w:rsidRPr="004F75A2">
        <w:rPr>
          <w:rFonts w:eastAsiaTheme="minorHAnsi"/>
          <w:color w:val="262626" w:themeColor="text1" w:themeTint="D9"/>
          <w:kern w:val="2"/>
          <w:lang w:val="en-US"/>
          <w14:ligatures w14:val="standardContextual"/>
        </w:rPr>
        <w:t xml:space="preserve"> DU </w:t>
      </w:r>
      <w:r>
        <w:rPr>
          <w:rFonts w:eastAsiaTheme="minorHAnsi"/>
          <w:color w:val="262626" w:themeColor="text1" w:themeTint="D9"/>
          <w:kern w:val="2"/>
          <w:lang w:val="en-US"/>
          <w14:ligatures w14:val="standardContextual"/>
        </w:rPr>
        <w:t xml:space="preserve">then </w:t>
      </w:r>
      <w:r w:rsidRPr="004F75A2">
        <w:rPr>
          <w:rFonts w:eastAsiaTheme="minorHAnsi"/>
          <w:color w:val="262626" w:themeColor="text1" w:themeTint="D9"/>
          <w:kern w:val="2"/>
          <w:lang w:val="en-US"/>
          <w14:ligatures w14:val="standardContextual"/>
        </w:rPr>
        <w:t>identifies the UE based on the TA information</w:t>
      </w:r>
      <w:r>
        <w:rPr>
          <w:rFonts w:eastAsiaTheme="minorHAnsi"/>
          <w:color w:val="262626" w:themeColor="text1" w:themeTint="D9"/>
          <w:kern w:val="2"/>
          <w:lang w:val="en-US"/>
          <w14:ligatures w14:val="standardContextual"/>
        </w:rPr>
        <w:t xml:space="preserve"> associated with RAP ID</w:t>
      </w:r>
      <w:r w:rsidRPr="004F75A2">
        <w:rPr>
          <w:rFonts w:eastAsiaTheme="minorHAnsi"/>
          <w:color w:val="262626" w:themeColor="text1" w:themeTint="D9"/>
          <w:kern w:val="2"/>
          <w:lang w:val="en-US"/>
          <w14:ligatures w14:val="standardContextual"/>
        </w:rPr>
        <w:t xml:space="preserve"> and provides to </w:t>
      </w:r>
      <w:r>
        <w:rPr>
          <w:rFonts w:eastAsiaTheme="minorHAnsi"/>
          <w:color w:val="262626" w:themeColor="text1" w:themeTint="D9"/>
          <w:kern w:val="2"/>
          <w:lang w:val="en-US"/>
          <w14:ligatures w14:val="standardContextual"/>
        </w:rPr>
        <w:t>the UE</w:t>
      </w:r>
      <w:r w:rsidRPr="004F75A2">
        <w:rPr>
          <w:rFonts w:eastAsiaTheme="minorHAnsi"/>
          <w:color w:val="262626" w:themeColor="text1" w:themeTint="D9"/>
          <w:kern w:val="2"/>
          <w:lang w:val="en-US"/>
          <w14:ligatures w14:val="standardContextual"/>
        </w:rPr>
        <w:t xml:space="preserve"> the TA value in the LTM Cell Switch MAC CE command during LTM execution. </w:t>
      </w:r>
    </w:p>
    <w:p w14:paraId="5E94DF9B" w14:textId="77777777" w:rsidR="00F603CF" w:rsidRDefault="00F603CF" w:rsidP="00F603CF">
      <w:pPr>
        <w:keepNext/>
        <w:spacing w:after="160" w:line="259" w:lineRule="auto"/>
      </w:pPr>
      <w:r>
        <w:rPr>
          <w:rFonts w:eastAsiaTheme="minorHAnsi"/>
          <w:color w:val="262626" w:themeColor="text1" w:themeTint="D9"/>
          <w:kern w:val="2"/>
          <w:lang w:val="en-US"/>
          <w14:ligatures w14:val="standardContextual"/>
        </w:rPr>
        <w:object w:dxaOrig="14836" w:dyaOrig="4501" w14:anchorId="6E81EF12">
          <v:shape id="_x0000_i1026" type="#_x0000_t75" style="width:475.5pt;height:144.05pt" o:ole="">
            <v:imagedata r:id="rId13" o:title=""/>
          </v:shape>
          <o:OLEObject Type="Embed" ProgID="Visio.Drawing.15" ShapeID="_x0000_i1026" DrawAspect="Content" ObjectID="_1804593036" r:id="rId14"/>
        </w:object>
      </w:r>
    </w:p>
    <w:p w14:paraId="10531BB9" w14:textId="75D972B0" w:rsidR="00F603CF" w:rsidRPr="00920647" w:rsidRDefault="00F603CF" w:rsidP="00F603CF">
      <w:pPr>
        <w:pStyle w:val="Caption"/>
        <w:jc w:val="center"/>
        <w:rPr>
          <w:rFonts w:eastAsiaTheme="minorHAnsi"/>
          <w:b/>
          <w:bCs/>
          <w:color w:val="4472C4" w:themeColor="accent1"/>
          <w:kern w:val="2"/>
          <w:sz w:val="20"/>
          <w:szCs w:val="20"/>
          <w:lang w:val="en-US"/>
          <w14:ligatures w14:val="standardContextual"/>
        </w:rPr>
      </w:pPr>
      <w:r w:rsidRPr="00920647">
        <w:rPr>
          <w:b/>
          <w:bCs/>
          <w:color w:val="4472C4" w:themeColor="accent1"/>
          <w:sz w:val="20"/>
          <w:szCs w:val="20"/>
        </w:rPr>
        <w:t xml:space="preserve">Figure </w:t>
      </w:r>
      <w:r w:rsidRPr="00920647">
        <w:rPr>
          <w:b/>
          <w:bCs/>
          <w:color w:val="4472C4" w:themeColor="accent1"/>
          <w:sz w:val="20"/>
          <w:szCs w:val="20"/>
        </w:rPr>
        <w:fldChar w:fldCharType="begin"/>
      </w:r>
      <w:r w:rsidRPr="00920647">
        <w:rPr>
          <w:b/>
          <w:bCs/>
          <w:color w:val="4472C4" w:themeColor="accent1"/>
          <w:sz w:val="20"/>
          <w:szCs w:val="20"/>
        </w:rPr>
        <w:instrText xml:space="preserve"> SEQ Figure \* ARABIC </w:instrText>
      </w:r>
      <w:r w:rsidRPr="00920647">
        <w:rPr>
          <w:b/>
          <w:bCs/>
          <w:color w:val="4472C4" w:themeColor="accent1"/>
          <w:sz w:val="20"/>
          <w:szCs w:val="20"/>
        </w:rPr>
        <w:fldChar w:fldCharType="separate"/>
      </w:r>
      <w:r w:rsidR="003A7627">
        <w:rPr>
          <w:b/>
          <w:bCs/>
          <w:noProof/>
          <w:color w:val="4472C4" w:themeColor="accent1"/>
          <w:sz w:val="20"/>
          <w:szCs w:val="20"/>
        </w:rPr>
        <w:t>2</w:t>
      </w:r>
      <w:r w:rsidRPr="00920647">
        <w:rPr>
          <w:b/>
          <w:bCs/>
          <w:color w:val="4472C4" w:themeColor="accent1"/>
          <w:sz w:val="20"/>
          <w:szCs w:val="20"/>
        </w:rPr>
        <w:fldChar w:fldCharType="end"/>
      </w:r>
      <w:r w:rsidRPr="00920647">
        <w:rPr>
          <w:b/>
          <w:bCs/>
          <w:color w:val="4472C4" w:themeColor="accent1"/>
          <w:sz w:val="20"/>
          <w:szCs w:val="20"/>
        </w:rPr>
        <w:t xml:space="preserve">: TA information transfer from a candidate DU </w:t>
      </w:r>
      <w:r w:rsidRPr="00920647">
        <w:rPr>
          <w:b/>
          <w:bCs/>
          <w:noProof/>
          <w:color w:val="4472C4" w:themeColor="accent1"/>
          <w:sz w:val="20"/>
          <w:szCs w:val="20"/>
        </w:rPr>
        <w:t xml:space="preserve">to source DU </w:t>
      </w:r>
      <w:r w:rsidR="00C925DF">
        <w:rPr>
          <w:b/>
          <w:bCs/>
          <w:noProof/>
          <w:color w:val="4472C4" w:themeColor="accent1"/>
          <w:sz w:val="20"/>
          <w:szCs w:val="20"/>
        </w:rPr>
        <w:t>via</w:t>
      </w:r>
      <w:r w:rsidR="00271866">
        <w:rPr>
          <w:b/>
          <w:bCs/>
          <w:noProof/>
          <w:color w:val="4472C4" w:themeColor="accent1"/>
          <w:sz w:val="20"/>
          <w:szCs w:val="20"/>
        </w:rPr>
        <w:t xml:space="preserve"> </w:t>
      </w:r>
      <w:r>
        <w:rPr>
          <w:b/>
          <w:bCs/>
          <w:noProof/>
          <w:color w:val="4472C4" w:themeColor="accent1"/>
          <w:sz w:val="20"/>
          <w:szCs w:val="20"/>
        </w:rPr>
        <w:t xml:space="preserve">signalling over  </w:t>
      </w:r>
      <w:r w:rsidRPr="00920647">
        <w:rPr>
          <w:b/>
          <w:bCs/>
          <w:noProof/>
          <w:color w:val="4472C4" w:themeColor="accent1"/>
          <w:sz w:val="20"/>
          <w:szCs w:val="20"/>
        </w:rPr>
        <w:t>Xn</w:t>
      </w:r>
    </w:p>
    <w:p w14:paraId="60A4E1B4" w14:textId="62E36CB4" w:rsidR="00F603CF" w:rsidRPr="00FC3782" w:rsidRDefault="00F603CF" w:rsidP="00600AE4">
      <w:pPr>
        <w:spacing w:after="160" w:line="259" w:lineRule="auto"/>
        <w:rPr>
          <w:rFonts w:eastAsiaTheme="minorHAnsi"/>
          <w:color w:val="262626" w:themeColor="text1" w:themeTint="D9"/>
          <w:kern w:val="2"/>
          <w:lang w:val="en-US"/>
          <w14:ligatures w14:val="standardContextual"/>
        </w:rPr>
      </w:pPr>
      <w:r w:rsidRPr="00D50250">
        <w:rPr>
          <w:rFonts w:eastAsiaTheme="minorHAnsi"/>
          <w:color w:val="262626" w:themeColor="text1" w:themeTint="D9"/>
          <w:kern w:val="2"/>
          <w:lang w:val="en-US"/>
          <w14:ligatures w14:val="standardContextual"/>
        </w:rPr>
        <w:t>During subsequent LTM operation, a similar set of proposals as the above hold.</w:t>
      </w:r>
    </w:p>
    <w:p w14:paraId="30738EE2" w14:textId="14EE3220" w:rsidR="00F603CF" w:rsidRPr="00F3640D" w:rsidRDefault="00F603CF" w:rsidP="00F603CF">
      <w:pPr>
        <w:spacing w:after="160" w:line="259" w:lineRule="auto"/>
        <w:rPr>
          <w:rFonts w:eastAsia="Aptos"/>
          <w:b/>
          <w:bCs/>
          <w:kern w:val="2"/>
          <w:lang w:val="en-US"/>
          <w14:ligatures w14:val="standardContextual"/>
        </w:rPr>
      </w:pPr>
      <w:bookmarkStart w:id="7" w:name="_Hlk178604105"/>
      <w:r w:rsidRPr="00F3640D">
        <w:rPr>
          <w:rFonts w:eastAsia="Aptos"/>
          <w:b/>
          <w:bCs/>
          <w:kern w:val="2"/>
          <w:lang w:val="en-US"/>
          <w14:ligatures w14:val="standardContextual"/>
        </w:rPr>
        <w:t>Proposal</w:t>
      </w:r>
      <w:r w:rsidR="00723CF4">
        <w:rPr>
          <w:rFonts w:eastAsia="Aptos"/>
          <w:b/>
          <w:bCs/>
          <w:kern w:val="2"/>
          <w:lang w:val="en-US"/>
          <w14:ligatures w14:val="standardContextual"/>
        </w:rPr>
        <w:t xml:space="preserve"> 10</w:t>
      </w:r>
      <w:r w:rsidRPr="00F3640D">
        <w:rPr>
          <w:rFonts w:eastAsia="Aptos"/>
          <w:b/>
          <w:bCs/>
          <w:kern w:val="2"/>
          <w:lang w:val="en-US"/>
          <w14:ligatures w14:val="standardContextual"/>
        </w:rPr>
        <w:t xml:space="preserve">. </w:t>
      </w:r>
      <w:r w:rsidR="008D5C72">
        <w:rPr>
          <w:rFonts w:eastAsia="Aptos"/>
          <w:b/>
          <w:bCs/>
          <w:kern w:val="2"/>
          <w:lang w:val="en-US"/>
          <w14:ligatures w14:val="standardContextual"/>
        </w:rPr>
        <w:t>During subsequent LTM, u</w:t>
      </w:r>
      <w:r w:rsidRPr="00F3640D">
        <w:rPr>
          <w:rFonts w:eastAsia="Aptos"/>
          <w:b/>
          <w:bCs/>
          <w:kern w:val="2"/>
          <w:lang w:val="en-US"/>
          <w14:ligatures w14:val="standardContextual"/>
        </w:rPr>
        <w:t xml:space="preserve">pon successfully receiving the RACH preamble from the UE on a candidate cell, a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-DU transmits to the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the following TA information using </w:t>
      </w:r>
      <w:r>
        <w:rPr>
          <w:rFonts w:eastAsia="Aptos"/>
          <w:b/>
          <w:bCs/>
          <w:kern w:val="2"/>
          <w:lang w:val="en-US"/>
          <w14:ligatures w14:val="standardContextual"/>
        </w:rPr>
        <w:t xml:space="preserve">F1 </w:t>
      </w:r>
      <w:r w:rsidRPr="00F3640D">
        <w:rPr>
          <w:rFonts w:eastAsia="Aptos"/>
          <w:b/>
          <w:bCs/>
          <w:kern w:val="2"/>
          <w:lang w:val="en-US"/>
          <w14:ligatures w14:val="standardContextual"/>
        </w:rPr>
        <w:t>DU-CU TA Information Transfer message:</w:t>
      </w:r>
    </w:p>
    <w:p w14:paraId="5C3D3B6F" w14:textId="77777777" w:rsidR="00F603CF" w:rsidRPr="00F3640D" w:rsidRDefault="00F603CF" w:rsidP="00F603CF">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TA value,</w:t>
      </w:r>
    </w:p>
    <w:p w14:paraId="341DE82B" w14:textId="77777777" w:rsidR="00F603CF" w:rsidRPr="00F3640D" w:rsidRDefault="00F603CF" w:rsidP="00F603CF">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RACH resource information (Detected RAP ID, RO information (RA-RNTI)),</w:t>
      </w:r>
    </w:p>
    <w:p w14:paraId="7A608119" w14:textId="77777777" w:rsidR="00F603CF" w:rsidRPr="00F3640D" w:rsidRDefault="00F603CF" w:rsidP="00F603CF">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 xml:space="preserve">Serving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 ID,</w:t>
      </w:r>
    </w:p>
    <w:p w14:paraId="6345A739" w14:textId="17D72B53" w:rsidR="00F603CF" w:rsidRPr="00F3640D" w:rsidRDefault="00F603CF" w:rsidP="00F603CF">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ID</w:t>
      </w:r>
      <w:r w:rsidR="009228C2" w:rsidRPr="009228C2">
        <w:rPr>
          <w:rFonts w:eastAsia="Aptos"/>
          <w:b/>
          <w:bCs/>
          <w:kern w:val="2"/>
          <w:lang w:val="en-US"/>
          <w14:ligatures w14:val="standardContextual"/>
        </w:rPr>
        <w:t xml:space="preserve"> of Early RACH configuration</w:t>
      </w:r>
      <w:r w:rsidRPr="00F3640D">
        <w:rPr>
          <w:rFonts w:eastAsia="Aptos"/>
          <w:b/>
          <w:bCs/>
          <w:kern w:val="2"/>
          <w:lang w:val="en-US"/>
          <w14:ligatures w14:val="standardContextual"/>
        </w:rPr>
        <w:t>,</w:t>
      </w:r>
    </w:p>
    <w:p w14:paraId="17806B1A" w14:textId="1C43A7B8" w:rsidR="00F603CF" w:rsidRDefault="00F603CF" w:rsidP="00F603CF">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LTM candidate cell ID.</w:t>
      </w:r>
    </w:p>
    <w:p w14:paraId="346CF013" w14:textId="77777777" w:rsidR="005C46FE" w:rsidRPr="005C46FE" w:rsidRDefault="005C46FE" w:rsidP="005C46FE">
      <w:pPr>
        <w:spacing w:after="160" w:line="259" w:lineRule="auto"/>
        <w:ind w:left="360"/>
        <w:contextualSpacing/>
        <w:rPr>
          <w:rFonts w:eastAsia="Aptos"/>
          <w:b/>
          <w:bCs/>
          <w:kern w:val="2"/>
          <w:lang w:val="en-US"/>
          <w14:ligatures w14:val="standardContextual"/>
        </w:rPr>
      </w:pPr>
    </w:p>
    <w:p w14:paraId="34997886" w14:textId="7389133D" w:rsidR="00F603CF" w:rsidRPr="00F3640D" w:rsidRDefault="00F603CF" w:rsidP="00F603CF">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sidR="00723CF4">
        <w:rPr>
          <w:rFonts w:eastAsia="Aptos"/>
          <w:b/>
          <w:bCs/>
          <w:kern w:val="2"/>
          <w:lang w:val="en-US"/>
          <w14:ligatures w14:val="standardContextual"/>
        </w:rPr>
        <w:t xml:space="preserve"> 11</w:t>
      </w:r>
      <w:r w:rsidRPr="00F3640D">
        <w:rPr>
          <w:rFonts w:eastAsia="Aptos"/>
          <w:b/>
          <w:bCs/>
          <w:kern w:val="2"/>
          <w:lang w:val="en-US"/>
          <w14:ligatures w14:val="standardContextual"/>
        </w:rPr>
        <w:t xml:space="preserve">. </w:t>
      </w:r>
      <w:r w:rsidR="00272F76">
        <w:rPr>
          <w:rFonts w:eastAsia="Aptos"/>
          <w:b/>
          <w:bCs/>
          <w:kern w:val="2"/>
          <w:lang w:val="en-US"/>
          <w14:ligatures w14:val="standardContextual"/>
        </w:rPr>
        <w:t>During subsequent LTM, t</w:t>
      </w:r>
      <w:r w:rsidRPr="00F3640D">
        <w:rPr>
          <w:rFonts w:eastAsia="Aptos"/>
          <w:b/>
          <w:bCs/>
          <w:kern w:val="2"/>
          <w:lang w:val="en-US"/>
          <w14:ligatures w14:val="standardContextual"/>
        </w:rPr>
        <w:t xml:space="preserve">he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-CU forwards the TA information to the s</w:t>
      </w:r>
      <w:r w:rsidR="005C46FE">
        <w:rPr>
          <w:rFonts w:eastAsia="Aptos"/>
          <w:b/>
          <w:bCs/>
          <w:kern w:val="2"/>
          <w:lang w:val="en-US"/>
          <w14:ligatures w14:val="standardContextual"/>
        </w:rPr>
        <w:t>erving</w:t>
      </w:r>
      <w:r w:rsidRPr="00F3640D">
        <w:rPr>
          <w:rFonts w:eastAsia="Aptos"/>
          <w:b/>
          <w:bCs/>
          <w:kern w:val="2"/>
          <w:lang w:val="en-US"/>
          <w14:ligatures w14:val="standardContextual"/>
        </w:rPr>
        <w:t xml:space="preserv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using TA Information Transfer over </w:t>
      </w:r>
      <w:proofErr w:type="spellStart"/>
      <w:r w:rsidRPr="00F3640D">
        <w:rPr>
          <w:rFonts w:eastAsia="Aptos"/>
          <w:b/>
          <w:bCs/>
          <w:kern w:val="2"/>
          <w:lang w:val="en-US"/>
          <w14:ligatures w14:val="standardContextual"/>
        </w:rPr>
        <w:t>Xn</w:t>
      </w:r>
      <w:proofErr w:type="spellEnd"/>
      <w:r w:rsidRPr="00F3640D">
        <w:rPr>
          <w:rFonts w:eastAsia="Aptos"/>
          <w:b/>
          <w:bCs/>
          <w:kern w:val="2"/>
          <w:lang w:val="en-US"/>
          <w14:ligatures w14:val="standardContextual"/>
        </w:rPr>
        <w:t>.</w:t>
      </w:r>
    </w:p>
    <w:p w14:paraId="240F81FB" w14:textId="694D60A4" w:rsidR="009A69E6" w:rsidRDefault="00F603CF" w:rsidP="00303B91">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sidR="00723CF4">
        <w:rPr>
          <w:rFonts w:eastAsia="Aptos"/>
          <w:b/>
          <w:bCs/>
          <w:kern w:val="2"/>
          <w:lang w:val="en-US"/>
          <w14:ligatures w14:val="standardContextual"/>
        </w:rPr>
        <w:t xml:space="preserve"> 12</w:t>
      </w:r>
      <w:r w:rsidRPr="00F3640D">
        <w:rPr>
          <w:rFonts w:eastAsia="Aptos"/>
          <w:b/>
          <w:bCs/>
          <w:kern w:val="2"/>
          <w:lang w:val="en-US"/>
          <w14:ligatures w14:val="standardContextual"/>
        </w:rPr>
        <w:t xml:space="preserve">. </w:t>
      </w:r>
      <w:r w:rsidR="00272F76">
        <w:rPr>
          <w:rFonts w:eastAsia="Aptos"/>
          <w:b/>
          <w:bCs/>
          <w:kern w:val="2"/>
          <w:lang w:val="en-US"/>
          <w14:ligatures w14:val="standardContextual"/>
        </w:rPr>
        <w:t>During subsequent LTM, t</w:t>
      </w:r>
      <w:r w:rsidRPr="00F3640D">
        <w:rPr>
          <w:rFonts w:eastAsia="Aptos"/>
          <w:b/>
          <w:bCs/>
          <w:kern w:val="2"/>
          <w:lang w:val="en-US"/>
          <w14:ligatures w14:val="standardContextual"/>
        </w:rPr>
        <w:t>he s</w:t>
      </w:r>
      <w:r w:rsidR="005C46FE">
        <w:rPr>
          <w:rFonts w:eastAsia="Aptos"/>
          <w:b/>
          <w:bCs/>
          <w:kern w:val="2"/>
          <w:lang w:val="en-US"/>
          <w14:ligatures w14:val="standardContextual"/>
        </w:rPr>
        <w:t>erving</w:t>
      </w:r>
      <w:r w:rsidRPr="00F3640D">
        <w:rPr>
          <w:rFonts w:eastAsia="Aptos"/>
          <w:b/>
          <w:bCs/>
          <w:kern w:val="2"/>
          <w:lang w:val="en-US"/>
          <w14:ligatures w14:val="standardContextual"/>
        </w:rPr>
        <w:t xml:space="preserv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then forwards the TA information to the </w:t>
      </w:r>
      <w:r w:rsidRPr="005942BC">
        <w:rPr>
          <w:rFonts w:eastAsia="Aptos"/>
          <w:b/>
          <w:bCs/>
          <w:kern w:val="2"/>
          <w:lang w:val="en-US"/>
          <w14:ligatures w14:val="standardContextual"/>
        </w:rPr>
        <w:t>s</w:t>
      </w:r>
      <w:r w:rsidRPr="00F3640D">
        <w:rPr>
          <w:rFonts w:eastAsia="Aptos"/>
          <w:b/>
          <w:bCs/>
          <w:kern w:val="2"/>
          <w:lang w:val="en-US"/>
          <w14:ligatures w14:val="standardContextual"/>
        </w:rPr>
        <w:t xml:space="preserve">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-D</w:t>
      </w:r>
      <w:r w:rsidR="005C46FE">
        <w:rPr>
          <w:rFonts w:eastAsia="Aptos"/>
          <w:b/>
          <w:bCs/>
          <w:kern w:val="2"/>
          <w:lang w:val="en-US"/>
          <w14:ligatures w14:val="standardContextual"/>
        </w:rPr>
        <w:t>U</w:t>
      </w:r>
      <w:r w:rsidRPr="00F3640D">
        <w:rPr>
          <w:rFonts w:eastAsia="Aptos"/>
          <w:b/>
          <w:bCs/>
          <w:kern w:val="2"/>
          <w:lang w:val="en-US"/>
          <w14:ligatures w14:val="standardContextual"/>
        </w:rPr>
        <w:t xml:space="preserve"> using the CU-DU TA Information Transfer message.</w:t>
      </w:r>
      <w:bookmarkEnd w:id="7"/>
    </w:p>
    <w:p w14:paraId="2F3BC331" w14:textId="7BF3F5EB" w:rsidR="00B31813" w:rsidRPr="00FC428F" w:rsidRDefault="005B0791" w:rsidP="00B31813">
      <w:pPr>
        <w:rPr>
          <w:rFonts w:eastAsia="Aptos"/>
          <w:b/>
          <w:bCs/>
          <w:kern w:val="2"/>
          <w:lang w:val="en-US"/>
          <w14:ligatures w14:val="standardContextual"/>
        </w:rPr>
      </w:pPr>
      <w:r w:rsidRPr="005B0791">
        <w:rPr>
          <w:rFonts w:eastAsia="Aptos"/>
          <w:b/>
          <w:bCs/>
          <w:kern w:val="2"/>
          <w:lang w:val="en-US"/>
          <w14:ligatures w14:val="standardContextual"/>
        </w:rPr>
        <w:t>Proposal</w:t>
      </w:r>
      <w:r w:rsidR="00723CF4">
        <w:rPr>
          <w:rFonts w:eastAsia="Aptos"/>
          <w:b/>
          <w:bCs/>
          <w:kern w:val="2"/>
          <w:lang w:val="en-US"/>
          <w14:ligatures w14:val="standardContextual"/>
        </w:rPr>
        <w:t xml:space="preserve"> 13</w:t>
      </w:r>
      <w:r w:rsidRPr="005B0791">
        <w:rPr>
          <w:rFonts w:eastAsia="Aptos"/>
          <w:b/>
          <w:bCs/>
          <w:kern w:val="2"/>
          <w:lang w:val="en-US"/>
          <w14:ligatures w14:val="standardContextual"/>
        </w:rPr>
        <w:t xml:space="preserve">. As in Rel-18 Intra-CU LTM, the source or the serving </w:t>
      </w:r>
      <w:proofErr w:type="spellStart"/>
      <w:r w:rsidRPr="005B0791">
        <w:rPr>
          <w:rFonts w:eastAsia="Aptos"/>
          <w:b/>
          <w:bCs/>
          <w:kern w:val="2"/>
          <w:lang w:val="en-US"/>
          <w14:ligatures w14:val="standardContextual"/>
        </w:rPr>
        <w:t>gNB</w:t>
      </w:r>
      <w:proofErr w:type="spellEnd"/>
      <w:r w:rsidRPr="005B0791">
        <w:rPr>
          <w:rFonts w:eastAsia="Aptos"/>
          <w:b/>
          <w:bCs/>
          <w:kern w:val="2"/>
          <w:lang w:val="en-US"/>
          <w14:ligatures w14:val="standardContextual"/>
        </w:rPr>
        <w:t>-DU maintains a check on the validity of the TA values, and it is up to network implementation how to do so.</w:t>
      </w:r>
    </w:p>
    <w:p w14:paraId="22BBF78F" w14:textId="05773982" w:rsidR="00B31813" w:rsidRPr="00CE69AA" w:rsidRDefault="00B56F02" w:rsidP="00B31813">
      <w:pPr>
        <w:pStyle w:val="Heading1"/>
      </w:pPr>
      <w:r>
        <w:t>4</w:t>
      </w:r>
      <w:r w:rsidR="00B31813">
        <w:t xml:space="preserve"> LTM reference</w:t>
      </w:r>
      <w:r w:rsidR="004076DC">
        <w:t xml:space="preserve"> configuration</w:t>
      </w:r>
      <w:r w:rsidR="00B31813">
        <w:t xml:space="preserve"> </w:t>
      </w:r>
    </w:p>
    <w:p w14:paraId="1267B569" w14:textId="701CF4FD" w:rsidR="00947F5C" w:rsidRDefault="0009104A" w:rsidP="00947F5C">
      <w:pPr>
        <w:rPr>
          <w:rFonts w:eastAsia="Aptos"/>
          <w:kern w:val="2"/>
          <w:lang w:val="en-US"/>
          <w14:ligatures w14:val="standardContextual"/>
        </w:rPr>
      </w:pPr>
      <w:r w:rsidRPr="0009104A">
        <w:rPr>
          <w:rFonts w:eastAsia="Calibri"/>
          <w:b/>
          <w:bCs/>
          <w:noProof/>
          <w:color w:val="262626"/>
          <w:kern w:val="2"/>
          <w:lang w:val="en-US"/>
          <w14:ligatures w14:val="standardContextual"/>
        </w:rPr>
        <mc:AlternateContent>
          <mc:Choice Requires="wps">
            <w:drawing>
              <wp:anchor distT="45720" distB="45720" distL="114300" distR="114300" simplePos="0" relativeHeight="251658243" behindDoc="0" locked="0" layoutInCell="1" allowOverlap="1" wp14:anchorId="7243D1B8" wp14:editId="6D559078">
                <wp:simplePos x="0" y="0"/>
                <wp:positionH relativeFrom="column">
                  <wp:posOffset>-9525</wp:posOffset>
                </wp:positionH>
                <wp:positionV relativeFrom="paragraph">
                  <wp:posOffset>293370</wp:posOffset>
                </wp:positionV>
                <wp:extent cx="6038850" cy="247650"/>
                <wp:effectExtent l="0" t="0" r="19050" b="19050"/>
                <wp:wrapSquare wrapText="bothSides"/>
                <wp:docPr id="11531457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247650"/>
                        </a:xfrm>
                        <a:prstGeom prst="rect">
                          <a:avLst/>
                        </a:prstGeom>
                        <a:solidFill>
                          <a:srgbClr val="FFFFFF"/>
                        </a:solidFill>
                        <a:ln w="9525">
                          <a:solidFill>
                            <a:srgbClr val="000000"/>
                          </a:solidFill>
                          <a:miter lim="800000"/>
                          <a:headEnd/>
                          <a:tailEnd/>
                        </a:ln>
                      </wps:spPr>
                      <wps:txbx>
                        <w:txbxContent>
                          <w:p w14:paraId="72C24FD6" w14:textId="2B48F6F6" w:rsidR="0009104A" w:rsidRPr="004A07A1" w:rsidRDefault="004A07A1" w:rsidP="004A07A1">
                            <w:pPr>
                              <w:overflowPunct w:val="0"/>
                              <w:autoSpaceDE w:val="0"/>
                              <w:autoSpaceDN w:val="0"/>
                              <w:adjustRightInd w:val="0"/>
                              <w:spacing w:before="100" w:beforeAutospacing="1"/>
                              <w:textAlignment w:val="baseline"/>
                              <w:rPr>
                                <w:rFonts w:eastAsia="MS Mincho" w:cs="Calibri"/>
                                <w:color w:val="4472C4" w:themeColor="accent1"/>
                                <w:lang w:val="en-US"/>
                              </w:rPr>
                            </w:pPr>
                            <w:r w:rsidRPr="004A07A1">
                              <w:rPr>
                                <w:rFonts w:eastAsia="MS Mincho" w:cs="Calibri"/>
                                <w:color w:val="4472C4" w:themeColor="accent1"/>
                                <w:lang w:val="en-US"/>
                              </w:rPr>
                              <w:t xml:space="preserve">FFS on whether the source </w:t>
                            </w:r>
                            <w:proofErr w:type="spellStart"/>
                            <w:r w:rsidRPr="004A07A1">
                              <w:rPr>
                                <w:rFonts w:eastAsia="MS Mincho" w:cs="Calibri"/>
                                <w:color w:val="4472C4" w:themeColor="accent1"/>
                                <w:lang w:val="en-US"/>
                              </w:rPr>
                              <w:t>gNB</w:t>
                            </w:r>
                            <w:proofErr w:type="spellEnd"/>
                            <w:r w:rsidRPr="004A07A1">
                              <w:rPr>
                                <w:rFonts w:eastAsia="MS Mincho" w:cs="Calibri"/>
                                <w:color w:val="4472C4" w:themeColor="accent1"/>
                                <w:lang w:val="en-US"/>
                              </w:rPr>
                              <w:t xml:space="preserve"> can request a candidate </w:t>
                            </w:r>
                            <w:proofErr w:type="spellStart"/>
                            <w:r w:rsidRPr="004A07A1">
                              <w:rPr>
                                <w:rFonts w:eastAsia="MS Mincho" w:cs="Calibri"/>
                                <w:color w:val="4472C4" w:themeColor="accent1"/>
                                <w:lang w:val="en-US"/>
                              </w:rPr>
                              <w:t>gNB</w:t>
                            </w:r>
                            <w:proofErr w:type="spellEnd"/>
                            <w:r w:rsidRPr="004A07A1">
                              <w:rPr>
                                <w:rFonts w:eastAsia="MS Mincho" w:cs="Calibri"/>
                                <w:color w:val="4472C4" w:themeColor="accent1"/>
                                <w:lang w:val="en-US"/>
                              </w:rPr>
                              <w:t xml:space="preserve"> to provide a reference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43D1B8" id="_x0000_s1029" type="#_x0000_t202" style="position:absolute;margin-left:-.75pt;margin-top:23.1pt;width:475.5pt;height:19.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">
                <v:textbox>
                  <w:txbxContent>
                    <w:p w14:paraId="72C24FD6" w14:textId="2B48F6F6" w:rsidR="0009104A" w:rsidRPr="004A07A1" w:rsidRDefault="004A07A1" w:rsidP="004A07A1">
                      <w:pPr>
                        <w:overflowPunct w:val="0"/>
                        <w:autoSpaceDE w:val="0"/>
                        <w:autoSpaceDN w:val="0"/>
                        <w:adjustRightInd w:val="0"/>
                        <w:spacing w:before="100" w:beforeAutospacing="1"/>
                        <w:textAlignment w:val="baseline"/>
                        <w:rPr>
                          <w:rFonts w:eastAsia="MS Mincho" w:cs="Calibri"/>
                          <w:color w:val="4472C4" w:themeColor="accent1"/>
                          <w:lang w:val="en-US"/>
                        </w:rPr>
                      </w:pPr>
                      <w:r w:rsidRPr="004A07A1">
                        <w:rPr>
                          <w:rFonts w:eastAsia="MS Mincho" w:cs="Calibri"/>
                          <w:color w:val="4472C4" w:themeColor="accent1"/>
                          <w:lang w:val="en-US"/>
                        </w:rPr>
                        <w:t>FFS on whether the source gNB can request a candidate gNB to provide a reference configuration.</w:t>
                      </w:r>
                    </w:p>
                  </w:txbxContent>
                </v:textbox>
                <w10:wrap type="square"/>
              </v:shape>
            </w:pict>
          </mc:Fallback>
        </mc:AlternateContent>
      </w:r>
      <w:r w:rsidR="003530B1">
        <w:rPr>
          <w:rFonts w:eastAsia="Aptos"/>
          <w:kern w:val="2"/>
          <w:lang w:val="en-US"/>
          <w14:ligatures w14:val="standardContextual"/>
        </w:rPr>
        <w:t xml:space="preserve">In the </w:t>
      </w:r>
      <w:r w:rsidR="00722BA4">
        <w:rPr>
          <w:rFonts w:eastAsia="Aptos"/>
          <w:kern w:val="2"/>
          <w:lang w:val="en-US"/>
          <w14:ligatures w14:val="standardContextual"/>
        </w:rPr>
        <w:t>last RAN3 #127</w:t>
      </w:r>
      <w:r w:rsidR="003530B1">
        <w:rPr>
          <w:rFonts w:eastAsia="Aptos"/>
          <w:kern w:val="2"/>
          <w:lang w:val="en-US"/>
          <w14:ligatures w14:val="standardContextual"/>
        </w:rPr>
        <w:t xml:space="preserve"> meeting</w:t>
      </w:r>
      <w:r w:rsidR="00722BA4">
        <w:rPr>
          <w:rFonts w:eastAsia="Aptos"/>
          <w:kern w:val="2"/>
          <w:lang w:val="en-US"/>
          <w14:ligatures w14:val="standardContextual"/>
        </w:rPr>
        <w:t xml:space="preserve"> </w:t>
      </w:r>
      <w:r w:rsidR="00C82D38">
        <w:rPr>
          <w:rFonts w:eastAsia="Aptos"/>
          <w:kern w:val="2"/>
          <w:lang w:val="en-US"/>
          <w14:ligatures w14:val="standardContextual"/>
        </w:rPr>
        <w:t xml:space="preserve">[1] </w:t>
      </w:r>
      <w:r w:rsidR="00722BA4">
        <w:rPr>
          <w:rFonts w:eastAsia="Aptos"/>
          <w:kern w:val="2"/>
          <w:lang w:val="en-US"/>
          <w14:ligatures w14:val="standardContextual"/>
        </w:rPr>
        <w:t xml:space="preserve">the following issue </w:t>
      </w:r>
      <w:r w:rsidR="00B14924">
        <w:rPr>
          <w:rFonts w:eastAsia="Aptos"/>
          <w:kern w:val="2"/>
          <w:lang w:val="en-US"/>
          <w14:ligatures w14:val="standardContextual"/>
        </w:rPr>
        <w:t xml:space="preserve">was </w:t>
      </w:r>
      <w:r w:rsidR="00BE6D68">
        <w:rPr>
          <w:rFonts w:eastAsia="Aptos"/>
          <w:kern w:val="2"/>
          <w:lang w:val="en-US"/>
          <w14:ligatures w14:val="standardContextual"/>
        </w:rPr>
        <w:t>kept FFS.</w:t>
      </w:r>
    </w:p>
    <w:p w14:paraId="5377C48D" w14:textId="77777777" w:rsidR="00A56361" w:rsidRDefault="00A56361" w:rsidP="00947F5C">
      <w:pPr>
        <w:rPr>
          <w:rFonts w:eastAsia="Calibri"/>
          <w:color w:val="262626"/>
          <w:kern w:val="2"/>
          <w:lang w:val="en-US"/>
          <w14:ligatures w14:val="standardContextual"/>
        </w:rPr>
      </w:pPr>
    </w:p>
    <w:p w14:paraId="5E37E384" w14:textId="196EFEB1" w:rsidR="00BE6D68" w:rsidRDefault="00A56361" w:rsidP="00947F5C">
      <w:pPr>
        <w:rPr>
          <w:rFonts w:eastAsia="Calibri"/>
          <w:color w:val="262626"/>
          <w:kern w:val="2"/>
          <w:lang w:val="en-US"/>
          <w14:ligatures w14:val="standardContextual"/>
        </w:rPr>
      </w:pPr>
      <w:r>
        <w:rPr>
          <w:rFonts w:eastAsia="Calibri"/>
          <w:color w:val="262626"/>
          <w:kern w:val="2"/>
          <w:lang w:val="en-US"/>
          <w14:ligatures w14:val="standardContextual"/>
        </w:rPr>
        <w:t xml:space="preserve">Our thinking is that </w:t>
      </w:r>
      <w:r w:rsidR="00CE743D">
        <w:rPr>
          <w:rFonts w:eastAsia="Calibri"/>
          <w:color w:val="262626"/>
          <w:kern w:val="2"/>
          <w:lang w:val="en-US"/>
          <w14:ligatures w14:val="standardContextual"/>
        </w:rPr>
        <w:t xml:space="preserve">the source </w:t>
      </w:r>
      <w:proofErr w:type="spellStart"/>
      <w:r w:rsidR="00CE743D">
        <w:rPr>
          <w:rFonts w:eastAsia="Calibri"/>
          <w:color w:val="262626"/>
          <w:kern w:val="2"/>
          <w:lang w:val="en-US"/>
          <w14:ligatures w14:val="standardContextual"/>
        </w:rPr>
        <w:t>gNB</w:t>
      </w:r>
      <w:proofErr w:type="spellEnd"/>
      <w:r w:rsidR="00CE743D">
        <w:rPr>
          <w:rFonts w:eastAsia="Calibri"/>
          <w:color w:val="262626"/>
          <w:kern w:val="2"/>
          <w:lang w:val="en-US"/>
          <w14:ligatures w14:val="standardContextual"/>
        </w:rPr>
        <w:t xml:space="preserve"> </w:t>
      </w:r>
      <w:r w:rsidR="00122175">
        <w:rPr>
          <w:rFonts w:eastAsia="Calibri"/>
          <w:color w:val="262626"/>
          <w:kern w:val="2"/>
          <w:lang w:val="en-US"/>
          <w14:ligatures w14:val="standardContextual"/>
        </w:rPr>
        <w:t>generating the reference configuration for LTM is a good enough solution.</w:t>
      </w:r>
    </w:p>
    <w:p w14:paraId="433EBD51" w14:textId="77777777" w:rsidR="00701652" w:rsidRDefault="00122175" w:rsidP="00947F5C">
      <w:pPr>
        <w:rPr>
          <w:rFonts w:eastAsia="Calibri"/>
          <w:color w:val="262626"/>
          <w:kern w:val="2"/>
          <w:lang w:val="en-US"/>
          <w14:ligatures w14:val="standardContextual"/>
        </w:rPr>
      </w:pPr>
      <w:r>
        <w:rPr>
          <w:rFonts w:eastAsia="Calibri"/>
          <w:color w:val="262626"/>
          <w:kern w:val="2"/>
          <w:lang w:val="en-US"/>
          <w14:ligatures w14:val="standardContextual"/>
        </w:rPr>
        <w:t xml:space="preserve">Companies </w:t>
      </w:r>
      <w:r w:rsidR="00E54B25">
        <w:rPr>
          <w:rFonts w:eastAsia="Calibri"/>
          <w:color w:val="262626"/>
          <w:kern w:val="2"/>
          <w:lang w:val="en-US"/>
          <w14:ligatures w14:val="standardContextual"/>
        </w:rPr>
        <w:t xml:space="preserve">proposing that a candidate </w:t>
      </w:r>
      <w:proofErr w:type="spellStart"/>
      <w:r w:rsidR="00E54B25">
        <w:rPr>
          <w:rFonts w:eastAsia="Calibri"/>
          <w:color w:val="262626"/>
          <w:kern w:val="2"/>
          <w:lang w:val="en-US"/>
          <w14:ligatures w14:val="standardContextual"/>
        </w:rPr>
        <w:t>gNB</w:t>
      </w:r>
      <w:proofErr w:type="spellEnd"/>
      <w:r w:rsidR="00E54B25">
        <w:rPr>
          <w:rFonts w:eastAsia="Calibri"/>
          <w:color w:val="262626"/>
          <w:kern w:val="2"/>
          <w:lang w:val="en-US"/>
          <w14:ligatures w14:val="standardContextual"/>
        </w:rPr>
        <w:t xml:space="preserve"> may also provide the LTM reference con</w:t>
      </w:r>
      <w:r w:rsidR="00ED3D00">
        <w:rPr>
          <w:rFonts w:eastAsia="Calibri"/>
          <w:color w:val="262626"/>
          <w:kern w:val="2"/>
          <w:lang w:val="en-US"/>
          <w14:ligatures w14:val="standardContextual"/>
        </w:rPr>
        <w:t xml:space="preserve">figuration were considering the case where a </w:t>
      </w:r>
      <w:r w:rsidR="00DA3F18">
        <w:rPr>
          <w:rFonts w:eastAsia="Calibri"/>
          <w:color w:val="262626"/>
          <w:kern w:val="2"/>
          <w:lang w:val="en-US"/>
          <w14:ligatures w14:val="standardContextual"/>
        </w:rPr>
        <w:t>group</w:t>
      </w:r>
      <w:r w:rsidR="00ED3D00">
        <w:rPr>
          <w:rFonts w:eastAsia="Calibri"/>
          <w:color w:val="262626"/>
          <w:kern w:val="2"/>
          <w:lang w:val="en-US"/>
          <w14:ligatures w14:val="standardContextual"/>
        </w:rPr>
        <w:t xml:space="preserve"> of the candidate </w:t>
      </w:r>
      <w:proofErr w:type="spellStart"/>
      <w:r w:rsidR="00ED3D00">
        <w:rPr>
          <w:rFonts w:eastAsia="Calibri"/>
          <w:color w:val="262626"/>
          <w:kern w:val="2"/>
          <w:lang w:val="en-US"/>
          <w14:ligatures w14:val="standardContextual"/>
        </w:rPr>
        <w:t>gNBs</w:t>
      </w:r>
      <w:proofErr w:type="spellEnd"/>
      <w:r w:rsidR="00ED3D00">
        <w:rPr>
          <w:rFonts w:eastAsia="Calibri"/>
          <w:color w:val="262626"/>
          <w:kern w:val="2"/>
          <w:lang w:val="en-US"/>
          <w14:ligatures w14:val="standardContextual"/>
        </w:rPr>
        <w:t xml:space="preserve"> belong to a differe</w:t>
      </w:r>
      <w:r w:rsidR="00B14F8E">
        <w:rPr>
          <w:rFonts w:eastAsia="Calibri"/>
          <w:color w:val="262626"/>
          <w:kern w:val="2"/>
          <w:lang w:val="en-US"/>
          <w14:ligatures w14:val="standardContextual"/>
        </w:rPr>
        <w:t xml:space="preserve">nt network vendor than the source </w:t>
      </w:r>
      <w:proofErr w:type="spellStart"/>
      <w:r w:rsidR="00B14F8E">
        <w:rPr>
          <w:rFonts w:eastAsia="Calibri"/>
          <w:color w:val="262626"/>
          <w:kern w:val="2"/>
          <w:lang w:val="en-US"/>
          <w14:ligatures w14:val="standardContextual"/>
        </w:rPr>
        <w:t>gNB</w:t>
      </w:r>
      <w:proofErr w:type="spellEnd"/>
      <w:r w:rsidR="00B14F8E">
        <w:rPr>
          <w:rFonts w:eastAsia="Calibri"/>
          <w:color w:val="262626"/>
          <w:kern w:val="2"/>
          <w:lang w:val="en-US"/>
          <w14:ligatures w14:val="standardContextual"/>
        </w:rPr>
        <w:t xml:space="preserve">. In that </w:t>
      </w:r>
      <w:r w:rsidR="00312241">
        <w:rPr>
          <w:rFonts w:eastAsia="Calibri"/>
          <w:color w:val="262626"/>
          <w:kern w:val="2"/>
          <w:lang w:val="en-US"/>
          <w14:ligatures w14:val="standardContextual"/>
        </w:rPr>
        <w:t xml:space="preserve">case, they argued that a candidate </w:t>
      </w:r>
      <w:proofErr w:type="spellStart"/>
      <w:r w:rsidR="00312241">
        <w:rPr>
          <w:rFonts w:eastAsia="Calibri"/>
          <w:color w:val="262626"/>
          <w:kern w:val="2"/>
          <w:lang w:val="en-US"/>
          <w14:ligatures w14:val="standardContextual"/>
        </w:rPr>
        <w:t>gNB</w:t>
      </w:r>
      <w:proofErr w:type="spellEnd"/>
      <w:r w:rsidR="00312241">
        <w:rPr>
          <w:rFonts w:eastAsia="Calibri"/>
          <w:color w:val="262626"/>
          <w:kern w:val="2"/>
          <w:lang w:val="en-US"/>
          <w14:ligatures w14:val="standardContextual"/>
        </w:rPr>
        <w:t xml:space="preserve"> belonging to the </w:t>
      </w:r>
      <w:r w:rsidR="00DA3F18">
        <w:rPr>
          <w:rFonts w:eastAsia="Calibri"/>
          <w:color w:val="262626"/>
          <w:kern w:val="2"/>
          <w:lang w:val="en-US"/>
          <w14:ligatures w14:val="standardContextual"/>
        </w:rPr>
        <w:t>group</w:t>
      </w:r>
      <w:r w:rsidR="00312241">
        <w:rPr>
          <w:rFonts w:eastAsia="Calibri"/>
          <w:color w:val="262626"/>
          <w:kern w:val="2"/>
          <w:lang w:val="en-US"/>
          <w14:ligatures w14:val="standardContextual"/>
        </w:rPr>
        <w:t xml:space="preserve"> </w:t>
      </w:r>
      <w:r w:rsidR="00DA3F18">
        <w:rPr>
          <w:rFonts w:eastAsia="Calibri"/>
          <w:color w:val="262626"/>
          <w:kern w:val="2"/>
          <w:lang w:val="en-US"/>
          <w14:ligatures w14:val="standardContextual"/>
        </w:rPr>
        <w:t xml:space="preserve">may be able to generate a reference configuration </w:t>
      </w:r>
      <w:r w:rsidR="0098075D">
        <w:rPr>
          <w:rFonts w:eastAsia="Calibri"/>
          <w:color w:val="262626"/>
          <w:kern w:val="2"/>
          <w:lang w:val="en-US"/>
          <w14:ligatures w14:val="standardContextual"/>
        </w:rPr>
        <w:t xml:space="preserve">that works </w:t>
      </w:r>
      <w:r w:rsidR="00DA3F18">
        <w:rPr>
          <w:rFonts w:eastAsia="Calibri"/>
          <w:color w:val="262626"/>
          <w:kern w:val="2"/>
          <w:lang w:val="en-US"/>
          <w14:ligatures w14:val="standardContextual"/>
        </w:rPr>
        <w:t xml:space="preserve">for the </w:t>
      </w:r>
      <w:r w:rsidR="00271712">
        <w:rPr>
          <w:rFonts w:eastAsia="Calibri"/>
          <w:color w:val="262626"/>
          <w:kern w:val="2"/>
          <w:lang w:val="en-US"/>
          <w14:ligatures w14:val="standardContextual"/>
        </w:rPr>
        <w:t xml:space="preserve">configured </w:t>
      </w:r>
      <w:r w:rsidR="00DA3F18">
        <w:rPr>
          <w:rFonts w:eastAsia="Calibri"/>
          <w:color w:val="262626"/>
          <w:kern w:val="2"/>
          <w:lang w:val="en-US"/>
          <w14:ligatures w14:val="standardContextual"/>
        </w:rPr>
        <w:t>candida</w:t>
      </w:r>
      <w:r w:rsidR="0098075D">
        <w:rPr>
          <w:rFonts w:eastAsia="Calibri"/>
          <w:color w:val="262626"/>
          <w:kern w:val="2"/>
          <w:lang w:val="en-US"/>
          <w14:ligatures w14:val="standardContextual"/>
        </w:rPr>
        <w:t>te cells</w:t>
      </w:r>
      <w:r w:rsidR="00271712">
        <w:rPr>
          <w:rFonts w:eastAsia="Calibri"/>
          <w:color w:val="262626"/>
          <w:kern w:val="2"/>
          <w:lang w:val="en-US"/>
          <w14:ligatures w14:val="standardContextual"/>
        </w:rPr>
        <w:t xml:space="preserve"> that belong to the group. </w:t>
      </w:r>
    </w:p>
    <w:p w14:paraId="0E542107" w14:textId="4F05B056" w:rsidR="006B2342" w:rsidRDefault="002B2CE8" w:rsidP="00947F5C">
      <w:pPr>
        <w:rPr>
          <w:rFonts w:eastAsia="Calibri"/>
          <w:color w:val="262626"/>
          <w:kern w:val="2"/>
          <w:lang w:val="en-US"/>
          <w14:ligatures w14:val="standardContextual"/>
        </w:rPr>
      </w:pPr>
      <w:r>
        <w:rPr>
          <w:rFonts w:eastAsia="Calibri"/>
          <w:color w:val="262626"/>
          <w:kern w:val="2"/>
          <w:lang w:val="en-US"/>
          <w14:ligatures w14:val="standardContextual"/>
        </w:rPr>
        <w:t>However, in that case the signaling may be</w:t>
      </w:r>
      <w:r w:rsidR="008D72AE">
        <w:rPr>
          <w:rFonts w:eastAsia="Calibri"/>
          <w:color w:val="262626"/>
          <w:kern w:val="2"/>
          <w:lang w:val="en-US"/>
          <w14:ligatures w14:val="standardContextual"/>
        </w:rPr>
        <w:t>come more</w:t>
      </w:r>
      <w:r>
        <w:rPr>
          <w:rFonts w:eastAsia="Calibri"/>
          <w:color w:val="262626"/>
          <w:kern w:val="2"/>
          <w:lang w:val="en-US"/>
          <w14:ligatures w14:val="standardContextual"/>
        </w:rPr>
        <w:t xml:space="preserve"> complicated</w:t>
      </w:r>
      <w:r w:rsidR="00753DB5">
        <w:rPr>
          <w:rFonts w:eastAsia="Calibri"/>
          <w:color w:val="262626"/>
          <w:kern w:val="2"/>
          <w:lang w:val="en-US"/>
          <w14:ligatures w14:val="standardContextual"/>
        </w:rPr>
        <w:t>, and the benefits are not clear</w:t>
      </w:r>
      <w:r>
        <w:rPr>
          <w:rFonts w:eastAsia="Calibri"/>
          <w:color w:val="262626"/>
          <w:kern w:val="2"/>
          <w:lang w:val="en-US"/>
          <w14:ligatures w14:val="standardContextual"/>
        </w:rPr>
        <w:t>.</w:t>
      </w:r>
      <w:r w:rsidR="00701652">
        <w:rPr>
          <w:rFonts w:eastAsia="Calibri"/>
          <w:color w:val="262626"/>
          <w:kern w:val="2"/>
          <w:lang w:val="en-US"/>
          <w14:ligatures w14:val="standardContextual"/>
        </w:rPr>
        <w:t xml:space="preserve"> The source </w:t>
      </w:r>
      <w:proofErr w:type="spellStart"/>
      <w:r w:rsidR="00701652">
        <w:rPr>
          <w:rFonts w:eastAsia="Calibri"/>
          <w:color w:val="262626"/>
          <w:kern w:val="2"/>
          <w:lang w:val="en-US"/>
          <w14:ligatures w14:val="standardContextual"/>
        </w:rPr>
        <w:t>gNB</w:t>
      </w:r>
      <w:proofErr w:type="spellEnd"/>
      <w:r w:rsidR="00701652">
        <w:rPr>
          <w:rFonts w:eastAsia="Calibri"/>
          <w:color w:val="262626"/>
          <w:kern w:val="2"/>
          <w:lang w:val="en-US"/>
          <w14:ligatures w14:val="standardContextual"/>
        </w:rPr>
        <w:t xml:space="preserve"> </w:t>
      </w:r>
      <w:r w:rsidR="00F067F1">
        <w:rPr>
          <w:rFonts w:eastAsia="Calibri"/>
          <w:color w:val="262626"/>
          <w:kern w:val="2"/>
          <w:lang w:val="en-US"/>
          <w14:ligatures w14:val="standardContextual"/>
        </w:rPr>
        <w:t xml:space="preserve">can ask a candidate </w:t>
      </w:r>
      <w:proofErr w:type="spellStart"/>
      <w:r w:rsidR="00F067F1">
        <w:rPr>
          <w:rFonts w:eastAsia="Calibri"/>
          <w:color w:val="262626"/>
          <w:kern w:val="2"/>
          <w:lang w:val="en-US"/>
          <w14:ligatures w14:val="standardContextual"/>
        </w:rPr>
        <w:t>gNB</w:t>
      </w:r>
      <w:proofErr w:type="spellEnd"/>
      <w:r w:rsidR="00F067F1">
        <w:rPr>
          <w:rFonts w:eastAsia="Calibri"/>
          <w:color w:val="262626"/>
          <w:kern w:val="2"/>
          <w:lang w:val="en-US"/>
          <w14:ligatures w14:val="standardContextual"/>
        </w:rPr>
        <w:t xml:space="preserve"> from the group </w:t>
      </w:r>
      <w:r w:rsidR="00BE11C9">
        <w:rPr>
          <w:rFonts w:eastAsia="Calibri"/>
          <w:color w:val="262626"/>
          <w:kern w:val="2"/>
          <w:lang w:val="en-US"/>
          <w14:ligatures w14:val="standardContextual"/>
        </w:rPr>
        <w:t>to provide the reference configuration.</w:t>
      </w:r>
      <w:r w:rsidR="00F44F4C">
        <w:rPr>
          <w:rFonts w:eastAsia="Calibri"/>
          <w:color w:val="262626"/>
          <w:kern w:val="2"/>
          <w:lang w:val="en-US"/>
          <w14:ligatures w14:val="standardContextual"/>
        </w:rPr>
        <w:t xml:space="preserve"> Then a</w:t>
      </w:r>
      <w:r w:rsidR="00A40790">
        <w:rPr>
          <w:rFonts w:eastAsia="Calibri"/>
          <w:color w:val="262626"/>
          <w:kern w:val="2"/>
          <w:lang w:val="en-US"/>
          <w14:ligatures w14:val="standardContextual"/>
        </w:rPr>
        <w:t>nother</w:t>
      </w:r>
      <w:r w:rsidR="00F44F4C">
        <w:rPr>
          <w:rFonts w:eastAsia="Calibri"/>
          <w:color w:val="262626"/>
          <w:kern w:val="2"/>
          <w:lang w:val="en-US"/>
          <w14:ligatures w14:val="standardContextual"/>
        </w:rPr>
        <w:t xml:space="preserve"> two rounds of signaling</w:t>
      </w:r>
      <w:r w:rsidR="00A40790">
        <w:rPr>
          <w:rFonts w:eastAsia="Calibri"/>
          <w:color w:val="262626"/>
          <w:kern w:val="2"/>
          <w:lang w:val="en-US"/>
          <w14:ligatures w14:val="standardContextual"/>
        </w:rPr>
        <w:t xml:space="preserve"> is required </w:t>
      </w:r>
      <w:r w:rsidR="00FF4D35">
        <w:rPr>
          <w:rFonts w:eastAsia="Calibri"/>
          <w:color w:val="262626"/>
          <w:kern w:val="2"/>
          <w:lang w:val="en-US"/>
          <w14:ligatures w14:val="standardContextual"/>
        </w:rPr>
        <w:t xml:space="preserve">so </w:t>
      </w:r>
      <w:r w:rsidR="00556491">
        <w:rPr>
          <w:rFonts w:eastAsia="Calibri"/>
          <w:color w:val="262626"/>
          <w:kern w:val="2"/>
          <w:lang w:val="en-US"/>
          <w14:ligatures w14:val="standardContextual"/>
        </w:rPr>
        <w:t xml:space="preserve">that the source </w:t>
      </w:r>
      <w:proofErr w:type="spellStart"/>
      <w:r w:rsidR="00556491">
        <w:rPr>
          <w:rFonts w:eastAsia="Calibri"/>
          <w:color w:val="262626"/>
          <w:kern w:val="2"/>
          <w:lang w:val="en-US"/>
          <w14:ligatures w14:val="standardContextual"/>
        </w:rPr>
        <w:t>gNB</w:t>
      </w:r>
      <w:proofErr w:type="spellEnd"/>
      <w:r w:rsidR="00556491">
        <w:rPr>
          <w:rFonts w:eastAsia="Calibri"/>
          <w:color w:val="262626"/>
          <w:kern w:val="2"/>
          <w:lang w:val="en-US"/>
          <w14:ligatures w14:val="standardContextual"/>
        </w:rPr>
        <w:t xml:space="preserve"> </w:t>
      </w:r>
      <w:r w:rsidR="000775D8">
        <w:rPr>
          <w:rFonts w:eastAsia="Calibri"/>
          <w:color w:val="262626"/>
          <w:kern w:val="2"/>
          <w:lang w:val="en-US"/>
          <w14:ligatures w14:val="standardContextual"/>
        </w:rPr>
        <w:t xml:space="preserve">can </w:t>
      </w:r>
      <w:r w:rsidR="00153202">
        <w:rPr>
          <w:rFonts w:eastAsia="Calibri"/>
          <w:color w:val="262626"/>
          <w:kern w:val="2"/>
          <w:lang w:val="en-US"/>
          <w14:ligatures w14:val="standardContextual"/>
        </w:rPr>
        <w:t xml:space="preserve">send a </w:t>
      </w:r>
      <w:r w:rsidR="000775D8">
        <w:rPr>
          <w:rFonts w:eastAsia="Calibri"/>
          <w:color w:val="262626"/>
          <w:kern w:val="2"/>
          <w:lang w:val="en-US"/>
          <w14:ligatures w14:val="standardContextual"/>
        </w:rPr>
        <w:t>re</w:t>
      </w:r>
      <w:r w:rsidR="00153202">
        <w:rPr>
          <w:rFonts w:eastAsia="Calibri"/>
          <w:color w:val="262626"/>
          <w:kern w:val="2"/>
          <w:lang w:val="en-US"/>
          <w14:ligatures w14:val="standardContextual"/>
        </w:rPr>
        <w:t xml:space="preserve">quest </w:t>
      </w:r>
      <w:r w:rsidR="00372BD4">
        <w:rPr>
          <w:rFonts w:eastAsia="Calibri"/>
          <w:color w:val="262626"/>
          <w:kern w:val="2"/>
          <w:lang w:val="en-US"/>
          <w14:ligatures w14:val="standardContextual"/>
        </w:rPr>
        <w:t xml:space="preserve">including the reference configuration </w:t>
      </w:r>
      <w:r w:rsidR="00153202">
        <w:rPr>
          <w:rFonts w:eastAsia="Calibri"/>
          <w:color w:val="262626"/>
          <w:kern w:val="2"/>
          <w:lang w:val="en-US"/>
          <w14:ligatures w14:val="standardContextual"/>
        </w:rPr>
        <w:t xml:space="preserve">to the other candidate </w:t>
      </w:r>
      <w:proofErr w:type="spellStart"/>
      <w:r w:rsidR="00153202">
        <w:rPr>
          <w:rFonts w:eastAsia="Calibri"/>
          <w:color w:val="262626"/>
          <w:kern w:val="2"/>
          <w:lang w:val="en-US"/>
          <w14:ligatures w14:val="standardContextual"/>
        </w:rPr>
        <w:t>gNBs</w:t>
      </w:r>
      <w:proofErr w:type="spellEnd"/>
      <w:r w:rsidR="00372BD4">
        <w:rPr>
          <w:rFonts w:eastAsia="Calibri"/>
          <w:color w:val="262626"/>
          <w:kern w:val="2"/>
          <w:lang w:val="en-US"/>
          <w14:ligatures w14:val="standardContextual"/>
        </w:rPr>
        <w:t xml:space="preserve">, and </w:t>
      </w:r>
      <w:r w:rsidR="00AB46F8">
        <w:rPr>
          <w:rFonts w:eastAsia="Calibri"/>
          <w:color w:val="262626"/>
          <w:kern w:val="2"/>
          <w:lang w:val="en-US"/>
          <w14:ligatures w14:val="standardContextual"/>
        </w:rPr>
        <w:t xml:space="preserve">then each candidate </w:t>
      </w:r>
      <w:proofErr w:type="spellStart"/>
      <w:r w:rsidR="00AB46F8">
        <w:rPr>
          <w:rFonts w:eastAsia="Calibri"/>
          <w:color w:val="262626"/>
          <w:kern w:val="2"/>
          <w:lang w:val="en-US"/>
          <w14:ligatures w14:val="standardContextual"/>
        </w:rPr>
        <w:t>gNB</w:t>
      </w:r>
      <w:proofErr w:type="spellEnd"/>
      <w:r w:rsidR="00AB46F8">
        <w:rPr>
          <w:rFonts w:eastAsia="Calibri"/>
          <w:color w:val="262626"/>
          <w:kern w:val="2"/>
          <w:lang w:val="en-US"/>
          <w14:ligatures w14:val="standardContextual"/>
        </w:rPr>
        <w:t xml:space="preserve"> responds with either a delta configuration with respect to the reference</w:t>
      </w:r>
      <w:r w:rsidR="00153202">
        <w:rPr>
          <w:rFonts w:eastAsia="Calibri"/>
          <w:color w:val="262626"/>
          <w:kern w:val="2"/>
          <w:lang w:val="en-US"/>
          <w14:ligatures w14:val="standardContextual"/>
        </w:rPr>
        <w:t xml:space="preserve"> </w:t>
      </w:r>
      <w:r w:rsidR="006B2342">
        <w:rPr>
          <w:rFonts w:eastAsia="Calibri"/>
          <w:color w:val="262626"/>
          <w:kern w:val="2"/>
          <w:lang w:val="en-US"/>
          <w14:ligatures w14:val="standardContextual"/>
        </w:rPr>
        <w:t>or with a complete configuration.</w:t>
      </w:r>
      <w:r w:rsidR="000C0EE2">
        <w:rPr>
          <w:rFonts w:eastAsia="Calibri"/>
          <w:color w:val="262626"/>
          <w:kern w:val="2"/>
          <w:lang w:val="en-US"/>
          <w14:ligatures w14:val="standardContextual"/>
        </w:rPr>
        <w:t xml:space="preserve"> Additionally source </w:t>
      </w:r>
      <w:proofErr w:type="spellStart"/>
      <w:r w:rsidR="000C0EE2">
        <w:rPr>
          <w:rFonts w:eastAsia="Calibri"/>
          <w:color w:val="262626"/>
          <w:kern w:val="2"/>
          <w:lang w:val="en-US"/>
          <w14:ligatures w14:val="standardContextual"/>
        </w:rPr>
        <w:t>gNB</w:t>
      </w:r>
      <w:proofErr w:type="spellEnd"/>
      <w:r w:rsidR="000C0EE2">
        <w:rPr>
          <w:rFonts w:eastAsia="Calibri"/>
          <w:color w:val="262626"/>
          <w:kern w:val="2"/>
          <w:lang w:val="en-US"/>
          <w14:ligatures w14:val="standardContextual"/>
        </w:rPr>
        <w:t xml:space="preserve"> itself will be from another infra vendor and </w:t>
      </w:r>
      <w:r w:rsidR="00932A94">
        <w:rPr>
          <w:rFonts w:eastAsia="Calibri"/>
          <w:color w:val="262626"/>
          <w:kern w:val="2"/>
          <w:lang w:val="en-US"/>
          <w14:ligatures w14:val="standardContextual"/>
        </w:rPr>
        <w:t xml:space="preserve">candidate </w:t>
      </w:r>
      <w:proofErr w:type="spellStart"/>
      <w:r w:rsidR="00932A94">
        <w:rPr>
          <w:rFonts w:eastAsia="Calibri"/>
          <w:color w:val="262626"/>
          <w:kern w:val="2"/>
          <w:lang w:val="en-US"/>
          <w14:ligatures w14:val="standardContextual"/>
        </w:rPr>
        <w:t>gNB</w:t>
      </w:r>
      <w:proofErr w:type="spellEnd"/>
      <w:r w:rsidR="00932A94">
        <w:rPr>
          <w:rFonts w:eastAsia="Calibri"/>
          <w:color w:val="262626"/>
          <w:kern w:val="2"/>
          <w:lang w:val="en-US"/>
          <w14:ligatures w14:val="standardContextual"/>
        </w:rPr>
        <w:t xml:space="preserve"> provided configuration will not work for source </w:t>
      </w:r>
      <w:proofErr w:type="spellStart"/>
      <w:r w:rsidR="00932A94">
        <w:rPr>
          <w:rFonts w:eastAsia="Calibri"/>
          <w:color w:val="262626"/>
          <w:kern w:val="2"/>
          <w:lang w:val="en-US"/>
          <w14:ligatures w14:val="standardContextual"/>
        </w:rPr>
        <w:t>gNB</w:t>
      </w:r>
      <w:proofErr w:type="spellEnd"/>
      <w:r w:rsidR="00932A94">
        <w:rPr>
          <w:rFonts w:eastAsia="Calibri"/>
          <w:color w:val="262626"/>
          <w:kern w:val="2"/>
          <w:lang w:val="en-US"/>
          <w14:ligatures w14:val="standardContextual"/>
        </w:rPr>
        <w:t xml:space="preserve"> and source </w:t>
      </w:r>
      <w:proofErr w:type="spellStart"/>
      <w:r w:rsidR="00932A94">
        <w:rPr>
          <w:rFonts w:eastAsia="Calibri"/>
          <w:color w:val="262626"/>
          <w:kern w:val="2"/>
          <w:lang w:val="en-US"/>
          <w14:ligatures w14:val="standardContextual"/>
        </w:rPr>
        <w:t>gNB</w:t>
      </w:r>
      <w:proofErr w:type="spellEnd"/>
      <w:r w:rsidR="00932A94">
        <w:rPr>
          <w:rFonts w:eastAsia="Calibri"/>
          <w:color w:val="262626"/>
          <w:kern w:val="2"/>
          <w:lang w:val="en-US"/>
          <w14:ligatures w14:val="standardContextual"/>
        </w:rPr>
        <w:t xml:space="preserve"> </w:t>
      </w:r>
      <w:proofErr w:type="gramStart"/>
      <w:r w:rsidR="00932A94">
        <w:rPr>
          <w:rFonts w:eastAsia="Calibri"/>
          <w:color w:val="262626"/>
          <w:kern w:val="2"/>
          <w:lang w:val="en-US"/>
          <w14:ligatures w14:val="standardContextual"/>
        </w:rPr>
        <w:t>has to</w:t>
      </w:r>
      <w:proofErr w:type="gramEnd"/>
      <w:r w:rsidR="00932A94">
        <w:rPr>
          <w:rFonts w:eastAsia="Calibri"/>
          <w:color w:val="262626"/>
          <w:kern w:val="2"/>
          <w:lang w:val="en-US"/>
          <w14:ligatures w14:val="standardContextual"/>
        </w:rPr>
        <w:t xml:space="preserve"> provide </w:t>
      </w:r>
      <w:r w:rsidR="00BE58E5">
        <w:rPr>
          <w:rFonts w:eastAsia="Calibri"/>
          <w:color w:val="262626"/>
          <w:kern w:val="2"/>
          <w:lang w:val="en-US"/>
          <w14:ligatures w14:val="standardContextual"/>
        </w:rPr>
        <w:t xml:space="preserve">full configuration for its cells. In 3GPP specification, source </w:t>
      </w:r>
      <w:proofErr w:type="spellStart"/>
      <w:r w:rsidR="00BE58E5">
        <w:rPr>
          <w:rFonts w:eastAsia="Calibri"/>
          <w:color w:val="262626"/>
          <w:kern w:val="2"/>
          <w:lang w:val="en-US"/>
          <w14:ligatures w14:val="standardContextual"/>
        </w:rPr>
        <w:t>gNB</w:t>
      </w:r>
      <w:proofErr w:type="spellEnd"/>
      <w:r w:rsidR="00BE58E5">
        <w:rPr>
          <w:rFonts w:eastAsia="Calibri"/>
          <w:color w:val="262626"/>
          <w:kern w:val="2"/>
          <w:lang w:val="en-US"/>
          <w14:ligatures w14:val="standardContextual"/>
        </w:rPr>
        <w:t xml:space="preserve"> does not know whether </w:t>
      </w:r>
      <w:r w:rsidR="00756651">
        <w:rPr>
          <w:rFonts w:eastAsia="Calibri"/>
          <w:color w:val="262626"/>
          <w:kern w:val="2"/>
          <w:lang w:val="en-US"/>
          <w14:ligatures w14:val="standardContextual"/>
        </w:rPr>
        <w:t>candidate</w:t>
      </w:r>
      <w:r w:rsidR="00BE58E5">
        <w:rPr>
          <w:rFonts w:eastAsia="Calibri"/>
          <w:color w:val="262626"/>
          <w:kern w:val="2"/>
          <w:lang w:val="en-US"/>
          <w14:ligatures w14:val="standardContextual"/>
        </w:rPr>
        <w:t xml:space="preserve"> </w:t>
      </w:r>
      <w:proofErr w:type="spellStart"/>
      <w:r w:rsidR="00756651">
        <w:rPr>
          <w:rFonts w:eastAsia="Calibri"/>
          <w:color w:val="262626"/>
          <w:kern w:val="2"/>
          <w:lang w:val="en-US"/>
          <w14:ligatures w14:val="standardContextual"/>
        </w:rPr>
        <w:t>gNBs</w:t>
      </w:r>
      <w:proofErr w:type="spellEnd"/>
      <w:r w:rsidR="00756651">
        <w:rPr>
          <w:rFonts w:eastAsia="Calibri"/>
          <w:color w:val="262626"/>
          <w:kern w:val="2"/>
          <w:lang w:val="en-US"/>
          <w14:ligatures w14:val="standardContextual"/>
        </w:rPr>
        <w:t xml:space="preserve"> are from same vendor or different vendor unless some OAM based approach is used, which is undesirable.</w:t>
      </w:r>
    </w:p>
    <w:p w14:paraId="6FF6F5F2" w14:textId="2F1EFD45" w:rsidR="00DE4532" w:rsidRPr="00B56F02" w:rsidRDefault="00753DB5" w:rsidP="00947F5C">
      <w:pPr>
        <w:rPr>
          <w:rFonts w:eastAsia="Calibri"/>
          <w:b/>
          <w:bCs/>
          <w:color w:val="262626"/>
          <w:kern w:val="2"/>
          <w:lang w:val="en-US"/>
          <w14:ligatures w14:val="standardContextual"/>
        </w:rPr>
      </w:pPr>
      <w:r w:rsidRPr="00B56F02">
        <w:rPr>
          <w:rFonts w:eastAsia="Calibri"/>
          <w:b/>
          <w:bCs/>
          <w:color w:val="262626"/>
          <w:kern w:val="2"/>
          <w:lang w:val="en-US"/>
          <w14:ligatures w14:val="standardContextual"/>
        </w:rPr>
        <w:t>Observation</w:t>
      </w:r>
      <w:r w:rsidR="006861C6">
        <w:rPr>
          <w:rFonts w:eastAsia="Calibri"/>
          <w:b/>
          <w:bCs/>
          <w:color w:val="262626"/>
          <w:kern w:val="2"/>
          <w:lang w:val="en-US"/>
          <w14:ligatures w14:val="standardContextual"/>
        </w:rPr>
        <w:t xml:space="preserve"> 1</w:t>
      </w:r>
      <w:r w:rsidRPr="00B56F02">
        <w:rPr>
          <w:rFonts w:eastAsia="Calibri"/>
          <w:b/>
          <w:bCs/>
          <w:color w:val="262626"/>
          <w:kern w:val="2"/>
          <w:lang w:val="en-US"/>
          <w14:ligatures w14:val="standardContextual"/>
        </w:rPr>
        <w:t xml:space="preserve">. </w:t>
      </w:r>
      <w:r w:rsidR="001E3ACF" w:rsidRPr="00B56F02">
        <w:rPr>
          <w:rFonts w:eastAsia="Calibri"/>
          <w:b/>
          <w:bCs/>
          <w:color w:val="262626"/>
          <w:kern w:val="2"/>
          <w:lang w:val="en-US"/>
          <w14:ligatures w14:val="standardContextual"/>
        </w:rPr>
        <w:t>T</w:t>
      </w:r>
      <w:r w:rsidR="006E1249" w:rsidRPr="00B56F02">
        <w:rPr>
          <w:rFonts w:eastAsia="Calibri"/>
          <w:b/>
          <w:bCs/>
          <w:color w:val="262626"/>
          <w:kern w:val="2"/>
          <w:lang w:val="en-US"/>
          <w14:ligatures w14:val="standardContextual"/>
        </w:rPr>
        <w:t xml:space="preserve">he </w:t>
      </w:r>
      <w:r w:rsidR="00713738" w:rsidRPr="00B56F02">
        <w:rPr>
          <w:rFonts w:eastAsia="Calibri"/>
          <w:b/>
          <w:bCs/>
          <w:color w:val="262626"/>
          <w:kern w:val="2"/>
          <w:lang w:val="en-US"/>
          <w14:ligatures w14:val="standardContextual"/>
        </w:rPr>
        <w:t>case</w:t>
      </w:r>
      <w:r w:rsidR="006E1249" w:rsidRPr="00B56F02">
        <w:rPr>
          <w:rFonts w:eastAsia="Calibri"/>
          <w:b/>
          <w:bCs/>
          <w:color w:val="262626"/>
          <w:kern w:val="2"/>
          <w:lang w:val="en-US"/>
          <w14:ligatures w14:val="standardContextual"/>
        </w:rPr>
        <w:t xml:space="preserve"> where the source </w:t>
      </w:r>
      <w:proofErr w:type="spellStart"/>
      <w:r w:rsidR="006E1249" w:rsidRPr="00B56F02">
        <w:rPr>
          <w:rFonts w:eastAsia="Calibri"/>
          <w:b/>
          <w:bCs/>
          <w:color w:val="262626"/>
          <w:kern w:val="2"/>
          <w:lang w:val="en-US"/>
          <w14:ligatures w14:val="standardContextual"/>
        </w:rPr>
        <w:t>gNB</w:t>
      </w:r>
      <w:proofErr w:type="spellEnd"/>
      <w:r w:rsidR="006E1249" w:rsidRPr="00B56F02">
        <w:rPr>
          <w:rFonts w:eastAsia="Calibri"/>
          <w:b/>
          <w:bCs/>
          <w:color w:val="262626"/>
          <w:kern w:val="2"/>
          <w:lang w:val="en-US"/>
          <w14:ligatures w14:val="standardContextual"/>
        </w:rPr>
        <w:t xml:space="preserve"> requests a candidate </w:t>
      </w:r>
      <w:proofErr w:type="spellStart"/>
      <w:r w:rsidR="006E1249" w:rsidRPr="00B56F02">
        <w:rPr>
          <w:rFonts w:eastAsia="Calibri"/>
          <w:b/>
          <w:bCs/>
          <w:color w:val="262626"/>
          <w:kern w:val="2"/>
          <w:lang w:val="en-US"/>
          <w14:ligatures w14:val="standardContextual"/>
        </w:rPr>
        <w:t>gNB</w:t>
      </w:r>
      <w:proofErr w:type="spellEnd"/>
      <w:r w:rsidR="006E1249" w:rsidRPr="00B56F02">
        <w:rPr>
          <w:rFonts w:eastAsia="Calibri"/>
          <w:b/>
          <w:bCs/>
          <w:color w:val="262626"/>
          <w:kern w:val="2"/>
          <w:lang w:val="en-US"/>
          <w14:ligatures w14:val="standardContextual"/>
        </w:rPr>
        <w:t xml:space="preserve"> to provide a reference configuration i</w:t>
      </w:r>
      <w:r w:rsidR="005807C3" w:rsidRPr="00B56F02">
        <w:rPr>
          <w:rFonts w:eastAsia="Calibri"/>
          <w:b/>
          <w:bCs/>
          <w:color w:val="262626"/>
          <w:kern w:val="2"/>
          <w:lang w:val="en-US"/>
          <w14:ligatures w14:val="standardContextual"/>
        </w:rPr>
        <w:t xml:space="preserve">nvolves more signaling </w:t>
      </w:r>
      <w:r w:rsidR="006B4C99" w:rsidRPr="00B56F02">
        <w:rPr>
          <w:rFonts w:eastAsia="Calibri"/>
          <w:b/>
          <w:bCs/>
          <w:color w:val="262626"/>
          <w:kern w:val="2"/>
          <w:lang w:val="en-US"/>
          <w14:ligatures w14:val="standardContextual"/>
        </w:rPr>
        <w:t xml:space="preserve">and </w:t>
      </w:r>
      <w:r w:rsidR="005807C3" w:rsidRPr="00B56F02">
        <w:rPr>
          <w:rFonts w:eastAsia="Calibri"/>
          <w:b/>
          <w:bCs/>
          <w:color w:val="262626"/>
          <w:kern w:val="2"/>
          <w:lang w:val="en-US"/>
          <w14:ligatures w14:val="standardContextual"/>
        </w:rPr>
        <w:t>complexity</w:t>
      </w:r>
      <w:r w:rsidR="00DE4532" w:rsidRPr="00B56F02">
        <w:rPr>
          <w:rFonts w:eastAsia="Calibri"/>
          <w:b/>
          <w:bCs/>
          <w:color w:val="262626"/>
          <w:kern w:val="2"/>
          <w:lang w:val="en-US"/>
          <w14:ligatures w14:val="standardContextual"/>
        </w:rPr>
        <w:t>.</w:t>
      </w:r>
    </w:p>
    <w:p w14:paraId="3C335D9B" w14:textId="6F768A8F" w:rsidR="004A07A1" w:rsidRPr="009E4930" w:rsidRDefault="00DE4532" w:rsidP="00947F5C">
      <w:pPr>
        <w:rPr>
          <w:rFonts w:eastAsia="Calibri"/>
          <w:color w:val="262626"/>
          <w:kern w:val="2"/>
          <w:lang w:val="en-US"/>
          <w14:ligatures w14:val="standardContextual"/>
        </w:rPr>
      </w:pPr>
      <w:r w:rsidRPr="00B56F02">
        <w:rPr>
          <w:rFonts w:eastAsia="Calibri"/>
          <w:b/>
          <w:bCs/>
          <w:color w:val="262626"/>
          <w:kern w:val="2"/>
          <w:lang w:val="en-US"/>
          <w14:ligatures w14:val="standardContextual"/>
        </w:rPr>
        <w:lastRenderedPageBreak/>
        <w:t>Proposal</w:t>
      </w:r>
      <w:r w:rsidR="00723CF4">
        <w:rPr>
          <w:rFonts w:eastAsia="Calibri"/>
          <w:b/>
          <w:bCs/>
          <w:color w:val="262626"/>
          <w:kern w:val="2"/>
          <w:lang w:val="en-US"/>
          <w14:ligatures w14:val="standardContextual"/>
        </w:rPr>
        <w:t xml:space="preserve"> 14</w:t>
      </w:r>
      <w:r w:rsidRPr="00B56F02">
        <w:rPr>
          <w:rFonts w:eastAsia="Calibri"/>
          <w:b/>
          <w:bCs/>
          <w:color w:val="262626"/>
          <w:kern w:val="2"/>
          <w:lang w:val="en-US"/>
          <w14:ligatures w14:val="standardContextual"/>
        </w:rPr>
        <w:t xml:space="preserve">. </w:t>
      </w:r>
      <w:r w:rsidR="00AC732A" w:rsidRPr="00B56F02">
        <w:rPr>
          <w:rFonts w:eastAsia="Calibri"/>
          <w:b/>
          <w:bCs/>
          <w:color w:val="262626"/>
          <w:kern w:val="2"/>
          <w:lang w:val="en-US"/>
          <w14:ligatures w14:val="standardContextual"/>
        </w:rPr>
        <w:t xml:space="preserve">The agreed solution where the source </w:t>
      </w:r>
      <w:proofErr w:type="spellStart"/>
      <w:r w:rsidR="00AC732A" w:rsidRPr="00B56F02">
        <w:rPr>
          <w:rFonts w:eastAsia="Calibri"/>
          <w:b/>
          <w:bCs/>
          <w:color w:val="262626"/>
          <w:kern w:val="2"/>
          <w:lang w:val="en-US"/>
          <w14:ligatures w14:val="standardContextual"/>
        </w:rPr>
        <w:t>gNB</w:t>
      </w:r>
      <w:proofErr w:type="spellEnd"/>
      <w:r w:rsidR="00AC732A" w:rsidRPr="00B56F02">
        <w:rPr>
          <w:rFonts w:eastAsia="Calibri"/>
          <w:b/>
          <w:bCs/>
          <w:color w:val="262626"/>
          <w:kern w:val="2"/>
          <w:lang w:val="en-US"/>
          <w14:ligatures w14:val="standardContextual"/>
        </w:rPr>
        <w:t xml:space="preserve"> generates a reference configuration </w:t>
      </w:r>
      <w:r w:rsidR="00B56F02" w:rsidRPr="00B56F02">
        <w:rPr>
          <w:rFonts w:eastAsia="Calibri"/>
          <w:b/>
          <w:bCs/>
          <w:color w:val="262626"/>
          <w:kern w:val="2"/>
          <w:lang w:val="en-US"/>
          <w14:ligatures w14:val="standardContextual"/>
        </w:rPr>
        <w:t>for LTM is enough</w:t>
      </w:r>
      <w:r w:rsidR="00AA2B98">
        <w:rPr>
          <w:rFonts w:eastAsia="Calibri"/>
          <w:b/>
          <w:bCs/>
          <w:color w:val="262626"/>
          <w:kern w:val="2"/>
          <w:lang w:val="en-US"/>
          <w14:ligatures w14:val="standardContextual"/>
        </w:rPr>
        <w:t>, and t</w:t>
      </w:r>
      <w:r w:rsidR="00AA2B98" w:rsidRPr="00B56F02">
        <w:rPr>
          <w:rFonts w:eastAsia="Calibri"/>
          <w:b/>
          <w:bCs/>
          <w:color w:val="262626"/>
          <w:kern w:val="2"/>
          <w:lang w:val="en-US"/>
          <w14:ligatures w14:val="standardContextual"/>
        </w:rPr>
        <w:t xml:space="preserve">he source </w:t>
      </w:r>
      <w:proofErr w:type="spellStart"/>
      <w:r w:rsidR="00AA2B98" w:rsidRPr="00B56F02">
        <w:rPr>
          <w:rFonts w:eastAsia="Calibri"/>
          <w:b/>
          <w:bCs/>
          <w:color w:val="262626"/>
          <w:kern w:val="2"/>
          <w:lang w:val="en-US"/>
          <w14:ligatures w14:val="standardContextual"/>
        </w:rPr>
        <w:t>gNB</w:t>
      </w:r>
      <w:proofErr w:type="spellEnd"/>
      <w:r w:rsidR="00AA2B98" w:rsidRPr="00B56F02">
        <w:rPr>
          <w:rFonts w:eastAsia="Calibri"/>
          <w:b/>
          <w:bCs/>
          <w:color w:val="262626"/>
          <w:kern w:val="2"/>
          <w:lang w:val="en-US"/>
          <w14:ligatures w14:val="standardContextual"/>
        </w:rPr>
        <w:t xml:space="preserve"> does not request a candidate </w:t>
      </w:r>
      <w:proofErr w:type="spellStart"/>
      <w:r w:rsidR="00AA2B98" w:rsidRPr="00B56F02">
        <w:rPr>
          <w:rFonts w:eastAsia="Calibri"/>
          <w:b/>
          <w:bCs/>
          <w:color w:val="262626"/>
          <w:kern w:val="2"/>
          <w:lang w:val="en-US"/>
          <w14:ligatures w14:val="standardContextual"/>
        </w:rPr>
        <w:t>gNB</w:t>
      </w:r>
      <w:proofErr w:type="spellEnd"/>
      <w:r w:rsidR="00AA2B98" w:rsidRPr="00B56F02">
        <w:rPr>
          <w:rFonts w:eastAsia="Calibri"/>
          <w:b/>
          <w:bCs/>
          <w:color w:val="262626"/>
          <w:kern w:val="2"/>
          <w:lang w:val="en-US"/>
          <w14:ligatures w14:val="standardContextual"/>
        </w:rPr>
        <w:t xml:space="preserve"> to provide a reference configuration.</w:t>
      </w:r>
      <w:bookmarkStart w:id="8" w:name="_Hlk193603198"/>
      <w:r w:rsidR="00CC3DB2">
        <w:rPr>
          <w:rFonts w:eastAsia="Calibri"/>
          <w:color w:val="262626"/>
          <w:kern w:val="2"/>
          <w:lang w:val="en-US"/>
          <w14:ligatures w14:val="standardContextual"/>
        </w:rPr>
        <w:t xml:space="preserve"> </w:t>
      </w:r>
      <w:r w:rsidR="005807C3">
        <w:rPr>
          <w:rFonts w:eastAsia="Calibri"/>
          <w:color w:val="262626"/>
          <w:kern w:val="2"/>
          <w:lang w:val="en-US"/>
          <w14:ligatures w14:val="standardContextual"/>
        </w:rPr>
        <w:t xml:space="preserve"> </w:t>
      </w:r>
      <w:r w:rsidR="00F44F4C">
        <w:rPr>
          <w:rFonts w:eastAsia="Calibri"/>
          <w:color w:val="262626"/>
          <w:kern w:val="2"/>
          <w:lang w:val="en-US"/>
          <w14:ligatures w14:val="standardContextual"/>
        </w:rPr>
        <w:t xml:space="preserve"> </w:t>
      </w:r>
      <w:r w:rsidR="00AA096F">
        <w:rPr>
          <w:rFonts w:eastAsia="Calibri"/>
          <w:color w:val="262626"/>
          <w:kern w:val="2"/>
          <w:lang w:val="en-US"/>
          <w14:ligatures w14:val="standardContextual"/>
        </w:rPr>
        <w:t xml:space="preserve"> </w:t>
      </w:r>
      <w:r w:rsidR="00ED3D00">
        <w:rPr>
          <w:rFonts w:eastAsia="Calibri"/>
          <w:color w:val="262626"/>
          <w:kern w:val="2"/>
          <w:lang w:val="en-US"/>
          <w14:ligatures w14:val="standardContextual"/>
        </w:rPr>
        <w:t xml:space="preserve"> </w:t>
      </w:r>
    </w:p>
    <w:p w14:paraId="2FA7283B" w14:textId="266C9C63" w:rsidR="00947F5C" w:rsidRPr="00CE69AA" w:rsidRDefault="00A5449F" w:rsidP="00947F5C">
      <w:pPr>
        <w:pStyle w:val="Heading1"/>
      </w:pPr>
      <w:r>
        <w:t>5 Cell Switch Notification</w:t>
      </w:r>
      <w:r w:rsidR="00947F5C">
        <w:t xml:space="preserve">   </w:t>
      </w:r>
    </w:p>
    <w:p w14:paraId="74EC72AE" w14:textId="7A89704E" w:rsidR="00D76BA7" w:rsidRDefault="00295C87" w:rsidP="00947F5C">
      <w:pPr>
        <w:spacing w:after="160" w:line="259" w:lineRule="auto"/>
        <w:rPr>
          <w:rFonts w:eastAsia="Aptos"/>
          <w:kern w:val="2"/>
          <w:lang w:val="en-US"/>
          <w14:ligatures w14:val="standardContextual"/>
        </w:rPr>
      </w:pPr>
      <w:r w:rsidRPr="00295C87">
        <w:rPr>
          <w:rFonts w:eastAsia="Aptos"/>
          <w:noProof/>
          <w:kern w:val="2"/>
          <w:lang w:val="en-US"/>
          <w14:ligatures w14:val="standardContextual"/>
        </w:rPr>
        <mc:AlternateContent>
          <mc:Choice Requires="wps">
            <w:drawing>
              <wp:anchor distT="45720" distB="45720" distL="114300" distR="114300" simplePos="0" relativeHeight="251658244" behindDoc="0" locked="0" layoutInCell="1" allowOverlap="1" wp14:anchorId="2A7AD464" wp14:editId="72CD7913">
                <wp:simplePos x="0" y="0"/>
                <wp:positionH relativeFrom="column">
                  <wp:posOffset>9525</wp:posOffset>
                </wp:positionH>
                <wp:positionV relativeFrom="paragraph">
                  <wp:posOffset>298450</wp:posOffset>
                </wp:positionV>
                <wp:extent cx="6000750" cy="1404620"/>
                <wp:effectExtent l="0" t="0" r="19050" b="26670"/>
                <wp:wrapSquare wrapText="bothSides"/>
                <wp:docPr id="10195183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404620"/>
                        </a:xfrm>
                        <a:prstGeom prst="rect">
                          <a:avLst/>
                        </a:prstGeom>
                        <a:solidFill>
                          <a:srgbClr val="FFFFFF"/>
                        </a:solidFill>
                        <a:ln w="9525">
                          <a:solidFill>
                            <a:srgbClr val="000000"/>
                          </a:solidFill>
                          <a:miter lim="800000"/>
                          <a:headEnd/>
                          <a:tailEnd/>
                        </a:ln>
                      </wps:spPr>
                      <wps:txbx>
                        <w:txbxContent>
                          <w:p w14:paraId="2EB3DCB0" w14:textId="31A6B404" w:rsidR="00295C87" w:rsidRDefault="00A767F5">
                            <w:r w:rsidRPr="00CB0DF4">
                              <w:rPr>
                                <w:color w:val="00B050"/>
                              </w:rPr>
                              <w:t xml:space="preserve">A new </w:t>
                            </w:r>
                            <w:proofErr w:type="spellStart"/>
                            <w:r w:rsidRPr="00CB0DF4">
                              <w:rPr>
                                <w:color w:val="00B050"/>
                              </w:rPr>
                              <w:t>XnAP</w:t>
                            </w:r>
                            <w:proofErr w:type="spellEnd"/>
                            <w:r w:rsidRPr="00CB0DF4">
                              <w:rPr>
                                <w:color w:val="00B050"/>
                              </w:rPr>
                              <w:t xml:space="preserve"> class 2 procedure, namely LTM Cell Switch Notification is introduced on </w:t>
                            </w:r>
                            <w:proofErr w:type="spellStart"/>
                            <w:r w:rsidRPr="00CB0DF4">
                              <w:rPr>
                                <w:color w:val="00B050"/>
                              </w:rPr>
                              <w:t>Xn</w:t>
                            </w:r>
                            <w:proofErr w:type="spellEnd"/>
                            <w:r w:rsidRPr="00CB0DF4">
                              <w:rPr>
                                <w:color w:val="00B050"/>
                              </w:rPr>
                              <w:t xml:space="preserve"> to forward the target Cell ID and target TCI state ID(s) from the source </w:t>
                            </w:r>
                            <w:proofErr w:type="spellStart"/>
                            <w:r w:rsidRPr="00CB0DF4">
                              <w:rPr>
                                <w:color w:val="00B050"/>
                              </w:rPr>
                              <w:t>gNB</w:t>
                            </w:r>
                            <w:proofErr w:type="spellEnd"/>
                            <w:r w:rsidRPr="00CB0DF4">
                              <w:rPr>
                                <w:color w:val="00B050"/>
                              </w:rPr>
                              <w:t xml:space="preserve">-CU to the target </w:t>
                            </w:r>
                            <w:proofErr w:type="spellStart"/>
                            <w:r w:rsidRPr="00CB0DF4">
                              <w:rPr>
                                <w:color w:val="00B050"/>
                              </w:rPr>
                              <w:t>gNB</w:t>
                            </w:r>
                            <w:proofErr w:type="spellEnd"/>
                            <w:r w:rsidRPr="00CB0DF4">
                              <w:rPr>
                                <w:color w:val="00B050"/>
                              </w:rPr>
                              <w:t>-CU.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7AD464" id="_x0000_s1030" type="#_x0000_t202" style="position:absolute;margin-left:.75pt;margin-top:23.5pt;width:472.5pt;height:110.6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">
                <v:textbox style="mso-fit-shape-to-text:t">
                  <w:txbxContent>
                    <w:p w14:paraId="2EB3DCB0" w14:textId="31A6B404" w:rsidR="00295C87" w:rsidRDefault="00A767F5">
                      <w:r w:rsidRPr="00CB0DF4">
                        <w:rPr>
                          <w:color w:val="00B050"/>
                        </w:rPr>
                        <w:t xml:space="preserve">A new </w:t>
                      </w:r>
                      <w:proofErr w:type="spellStart"/>
                      <w:r w:rsidRPr="00CB0DF4">
                        <w:rPr>
                          <w:color w:val="00B050"/>
                        </w:rPr>
                        <w:t>XnAP</w:t>
                      </w:r>
                      <w:proofErr w:type="spellEnd"/>
                      <w:r w:rsidRPr="00CB0DF4">
                        <w:rPr>
                          <w:color w:val="00B050"/>
                        </w:rPr>
                        <w:t xml:space="preserve"> class 2 procedure, namely LTM Cell Switch Notification is introduced on </w:t>
                      </w:r>
                      <w:proofErr w:type="spellStart"/>
                      <w:r w:rsidRPr="00CB0DF4">
                        <w:rPr>
                          <w:color w:val="00B050"/>
                        </w:rPr>
                        <w:t>Xn</w:t>
                      </w:r>
                      <w:proofErr w:type="spellEnd"/>
                      <w:r w:rsidRPr="00CB0DF4">
                        <w:rPr>
                          <w:color w:val="00B050"/>
                        </w:rPr>
                        <w:t xml:space="preserve"> to forward the target Cell ID and target TCI state ID(s) from the source gNB-CU to the target gNB-CU.</w:t>
                      </w:r>
                    </w:p>
                  </w:txbxContent>
                </v:textbox>
                <w10:wrap type="square"/>
              </v:shape>
            </w:pict>
          </mc:Fallback>
        </mc:AlternateContent>
      </w:r>
      <w:r w:rsidR="00C40AEB">
        <w:rPr>
          <w:rFonts w:eastAsia="Aptos"/>
          <w:kern w:val="2"/>
          <w:lang w:val="en-US"/>
          <w14:ligatures w14:val="standardContextual"/>
        </w:rPr>
        <w:t>T</w:t>
      </w:r>
      <w:bookmarkEnd w:id="8"/>
      <w:r w:rsidR="00C40AEB">
        <w:rPr>
          <w:rFonts w:eastAsia="Aptos"/>
          <w:kern w:val="2"/>
          <w:lang w:val="en-US"/>
          <w14:ligatures w14:val="standardContextual"/>
        </w:rPr>
        <w:t xml:space="preserve">he </w:t>
      </w:r>
      <w:r w:rsidR="005530D5">
        <w:rPr>
          <w:rFonts w:eastAsia="Aptos"/>
          <w:kern w:val="2"/>
          <w:lang w:val="en-US"/>
          <w14:ligatures w14:val="standardContextual"/>
        </w:rPr>
        <w:t xml:space="preserve">following agreement was reached </w:t>
      </w:r>
      <w:r w:rsidR="004A66E3">
        <w:rPr>
          <w:rFonts w:eastAsia="Aptos"/>
          <w:kern w:val="2"/>
          <w:lang w:val="en-US"/>
          <w14:ligatures w14:val="standardContextual"/>
        </w:rPr>
        <w:t xml:space="preserve">in a previous meeting </w:t>
      </w:r>
      <w:r w:rsidR="00D76BA7">
        <w:rPr>
          <w:rFonts w:eastAsia="Aptos"/>
          <w:kern w:val="2"/>
          <w:lang w:val="en-US"/>
          <w14:ligatures w14:val="standardContextual"/>
        </w:rPr>
        <w:t>on the Cell Switch Notification procedure.</w:t>
      </w:r>
    </w:p>
    <w:p w14:paraId="65057DD3" w14:textId="77777777" w:rsidR="00CB0DF4" w:rsidRDefault="00CB0DF4" w:rsidP="00947F5C">
      <w:pPr>
        <w:spacing w:after="160" w:line="259" w:lineRule="auto"/>
        <w:rPr>
          <w:rFonts w:eastAsia="Aptos"/>
          <w:kern w:val="2"/>
          <w:lang w:val="en-US"/>
          <w14:ligatures w14:val="standardContextual"/>
        </w:rPr>
      </w:pPr>
    </w:p>
    <w:p w14:paraId="0BF1C71C" w14:textId="55565131" w:rsidR="00EE582B" w:rsidRDefault="001E0E56" w:rsidP="00947F5C">
      <w:pPr>
        <w:spacing w:after="160" w:line="259" w:lineRule="auto"/>
        <w:rPr>
          <w:rFonts w:eastAsia="Aptos"/>
          <w:kern w:val="2"/>
          <w:lang w:val="en-US"/>
          <w14:ligatures w14:val="standardContextual"/>
        </w:rPr>
      </w:pPr>
      <w:r>
        <w:rPr>
          <w:rFonts w:eastAsia="Aptos"/>
          <w:kern w:val="2"/>
          <w:lang w:val="en-US"/>
          <w14:ligatures w14:val="standardContextual"/>
        </w:rPr>
        <w:t>As in Rel-18</w:t>
      </w:r>
      <w:r w:rsidR="00257E14">
        <w:rPr>
          <w:rFonts w:eastAsia="Aptos"/>
          <w:kern w:val="2"/>
          <w:lang w:val="en-US"/>
          <w14:ligatures w14:val="standardContextual"/>
        </w:rPr>
        <w:t xml:space="preserve"> Intra-CU LTM</w:t>
      </w:r>
      <w:r>
        <w:rPr>
          <w:rFonts w:eastAsia="Aptos"/>
          <w:kern w:val="2"/>
          <w:lang w:val="en-US"/>
          <w14:ligatures w14:val="standardContextual"/>
        </w:rPr>
        <w:t xml:space="preserve">, it is </w:t>
      </w:r>
      <w:r w:rsidR="00585A67">
        <w:rPr>
          <w:rFonts w:eastAsia="Aptos"/>
          <w:kern w:val="2"/>
          <w:lang w:val="en-US"/>
          <w14:ligatures w14:val="standardContextual"/>
        </w:rPr>
        <w:t xml:space="preserve">useful to transmit </w:t>
      </w:r>
      <w:r w:rsidR="001837C9">
        <w:rPr>
          <w:rFonts w:eastAsia="Aptos"/>
          <w:kern w:val="2"/>
          <w:lang w:val="en-US"/>
          <w14:ligatures w14:val="standardContextual"/>
        </w:rPr>
        <w:t>information regarding the</w:t>
      </w:r>
      <w:r w:rsidR="00634580">
        <w:rPr>
          <w:rFonts w:eastAsia="Aptos"/>
          <w:kern w:val="2"/>
          <w:lang w:val="en-US"/>
          <w14:ligatures w14:val="standardContextual"/>
        </w:rPr>
        <w:t xml:space="preserve"> TA values</w:t>
      </w:r>
      <w:r w:rsidR="00C45D86">
        <w:rPr>
          <w:rFonts w:eastAsia="Aptos"/>
          <w:kern w:val="2"/>
          <w:lang w:val="en-US"/>
          <w14:ligatures w14:val="standardContextual"/>
        </w:rPr>
        <w:t xml:space="preserve"> </w:t>
      </w:r>
      <w:r w:rsidR="00340EE6">
        <w:rPr>
          <w:rFonts w:eastAsia="Aptos"/>
          <w:kern w:val="2"/>
          <w:lang w:val="en-US"/>
          <w14:ligatures w14:val="standardContextual"/>
        </w:rPr>
        <w:t xml:space="preserve">of LTM candidate cells </w:t>
      </w:r>
      <w:r w:rsidR="00C45D86">
        <w:rPr>
          <w:rFonts w:eastAsia="Aptos"/>
          <w:kern w:val="2"/>
          <w:lang w:val="en-US"/>
          <w14:ligatures w14:val="standardContextual"/>
        </w:rPr>
        <w:t xml:space="preserve">from the source </w:t>
      </w:r>
      <w:proofErr w:type="spellStart"/>
      <w:r w:rsidR="00C45D86">
        <w:rPr>
          <w:rFonts w:eastAsia="Aptos"/>
          <w:kern w:val="2"/>
          <w:lang w:val="en-US"/>
          <w14:ligatures w14:val="standardContextual"/>
        </w:rPr>
        <w:t>gNB</w:t>
      </w:r>
      <w:proofErr w:type="spellEnd"/>
      <w:r w:rsidR="00C45D86">
        <w:rPr>
          <w:rFonts w:eastAsia="Aptos"/>
          <w:kern w:val="2"/>
          <w:lang w:val="en-US"/>
          <w14:ligatures w14:val="standardContextual"/>
        </w:rPr>
        <w:t xml:space="preserve">-DU to </w:t>
      </w:r>
      <w:r w:rsidR="004C1622">
        <w:rPr>
          <w:rFonts w:eastAsia="Aptos"/>
          <w:kern w:val="2"/>
          <w:lang w:val="en-US"/>
          <w14:ligatures w14:val="standardContextual"/>
        </w:rPr>
        <w:t>the</w:t>
      </w:r>
      <w:r w:rsidR="00340EE6">
        <w:rPr>
          <w:rFonts w:eastAsia="Aptos"/>
          <w:kern w:val="2"/>
          <w:lang w:val="en-US"/>
          <w14:ligatures w14:val="standardContextual"/>
        </w:rPr>
        <w:t xml:space="preserve"> </w:t>
      </w:r>
      <w:r w:rsidR="004D2719">
        <w:rPr>
          <w:rFonts w:eastAsia="Aptos"/>
          <w:kern w:val="2"/>
          <w:lang w:val="en-US"/>
          <w14:ligatures w14:val="standardContextual"/>
        </w:rPr>
        <w:t>target</w:t>
      </w:r>
      <w:r w:rsidR="00340EE6">
        <w:rPr>
          <w:rFonts w:eastAsia="Aptos"/>
          <w:kern w:val="2"/>
          <w:lang w:val="en-US"/>
          <w14:ligatures w14:val="standardContextual"/>
        </w:rPr>
        <w:t xml:space="preserve"> </w:t>
      </w:r>
      <w:proofErr w:type="spellStart"/>
      <w:r w:rsidR="00340EE6">
        <w:rPr>
          <w:rFonts w:eastAsia="Aptos"/>
          <w:kern w:val="2"/>
          <w:lang w:val="en-US"/>
          <w14:ligatures w14:val="standardContextual"/>
        </w:rPr>
        <w:t>gNB</w:t>
      </w:r>
      <w:proofErr w:type="spellEnd"/>
      <w:r w:rsidR="00340EE6">
        <w:rPr>
          <w:rFonts w:eastAsia="Aptos"/>
          <w:kern w:val="2"/>
          <w:lang w:val="en-US"/>
          <w14:ligatures w14:val="standardContextual"/>
        </w:rPr>
        <w:t>-DU</w:t>
      </w:r>
      <w:r w:rsidR="00EE2FDA">
        <w:rPr>
          <w:rFonts w:eastAsia="Aptos"/>
          <w:kern w:val="2"/>
          <w:lang w:val="en-US"/>
          <w14:ligatures w14:val="standardContextual"/>
        </w:rPr>
        <w:t xml:space="preserve"> upon LTM cell switch, since the </w:t>
      </w:r>
      <w:r w:rsidR="00651DC7">
        <w:rPr>
          <w:rFonts w:eastAsia="Aptos"/>
          <w:kern w:val="2"/>
          <w:lang w:val="en-US"/>
          <w14:ligatures w14:val="standardContextual"/>
        </w:rPr>
        <w:t xml:space="preserve">UE does not need to invoke the </w:t>
      </w:r>
      <w:r w:rsidR="00C958A7">
        <w:rPr>
          <w:rFonts w:eastAsia="Aptos"/>
          <w:kern w:val="2"/>
          <w:lang w:val="en-US"/>
          <w14:ligatures w14:val="standardContextual"/>
        </w:rPr>
        <w:t>Early TA acquisition</w:t>
      </w:r>
      <w:r w:rsidR="00EE2FDA">
        <w:rPr>
          <w:rFonts w:eastAsia="Aptos"/>
          <w:kern w:val="2"/>
          <w:lang w:val="en-US"/>
          <w14:ligatures w14:val="standardContextual"/>
        </w:rPr>
        <w:t xml:space="preserve"> procedure</w:t>
      </w:r>
      <w:r w:rsidR="006F6042">
        <w:rPr>
          <w:rFonts w:eastAsia="Aptos"/>
          <w:kern w:val="2"/>
          <w:lang w:val="en-US"/>
          <w14:ligatures w14:val="standardContextual"/>
        </w:rPr>
        <w:t xml:space="preserve"> when it is in the target cell</w:t>
      </w:r>
      <w:r w:rsidR="00EE582B">
        <w:rPr>
          <w:rFonts w:eastAsia="Aptos"/>
          <w:kern w:val="2"/>
          <w:lang w:val="en-US"/>
          <w14:ligatures w14:val="standardContextual"/>
        </w:rPr>
        <w:t>, for those LTM candidate cells for which the TA information is already available</w:t>
      </w:r>
      <w:r w:rsidR="004D2719">
        <w:rPr>
          <w:rFonts w:eastAsia="Aptos"/>
          <w:kern w:val="2"/>
          <w:lang w:val="en-US"/>
          <w14:ligatures w14:val="standardContextual"/>
        </w:rPr>
        <w:t xml:space="preserve">. This </w:t>
      </w:r>
      <w:r w:rsidR="005039C0">
        <w:rPr>
          <w:rFonts w:eastAsia="Aptos"/>
          <w:kern w:val="2"/>
          <w:lang w:val="en-US"/>
          <w14:ligatures w14:val="standardContextual"/>
        </w:rPr>
        <w:t>impacts the Cell Switch Notification procedure</w:t>
      </w:r>
      <w:r w:rsidR="00EE582B">
        <w:rPr>
          <w:rFonts w:eastAsia="Aptos"/>
          <w:kern w:val="2"/>
          <w:lang w:val="en-US"/>
          <w14:ligatures w14:val="standardContextual"/>
        </w:rPr>
        <w:t xml:space="preserve"> since th</w:t>
      </w:r>
      <w:r w:rsidR="00FF6639">
        <w:rPr>
          <w:rFonts w:eastAsia="Aptos"/>
          <w:kern w:val="2"/>
          <w:lang w:val="en-US"/>
          <w14:ligatures w14:val="standardContextual"/>
        </w:rPr>
        <w:t>is</w:t>
      </w:r>
      <w:r w:rsidR="00EE582B">
        <w:rPr>
          <w:rFonts w:eastAsia="Aptos"/>
          <w:kern w:val="2"/>
          <w:lang w:val="en-US"/>
          <w14:ligatures w14:val="standardContextual"/>
        </w:rPr>
        <w:t xml:space="preserve"> information needs to be carried over it.</w:t>
      </w:r>
    </w:p>
    <w:p w14:paraId="7A719557" w14:textId="78248AD5" w:rsidR="00013512" w:rsidRPr="009E4930" w:rsidRDefault="00EE582B" w:rsidP="00013512">
      <w:pPr>
        <w:rPr>
          <w:rFonts w:eastAsia="Calibri"/>
          <w:color w:val="262626"/>
          <w:kern w:val="2"/>
          <w:lang w:val="en-US"/>
          <w14:ligatures w14:val="standardContextual"/>
        </w:rPr>
      </w:pPr>
      <w:r w:rsidRPr="00414605">
        <w:rPr>
          <w:rFonts w:eastAsia="Aptos"/>
          <w:b/>
          <w:bCs/>
          <w:kern w:val="2"/>
          <w:lang w:val="en-US"/>
          <w14:ligatures w14:val="standardContextual"/>
        </w:rPr>
        <w:t>Proposal</w:t>
      </w:r>
      <w:r w:rsidR="00FA5D0C">
        <w:rPr>
          <w:rFonts w:eastAsia="Aptos"/>
          <w:b/>
          <w:bCs/>
          <w:kern w:val="2"/>
          <w:lang w:val="en-US"/>
          <w14:ligatures w14:val="standardContextual"/>
        </w:rPr>
        <w:t xml:space="preserve"> 15</w:t>
      </w:r>
      <w:r w:rsidRPr="00414605">
        <w:rPr>
          <w:rFonts w:eastAsia="Aptos"/>
          <w:b/>
          <w:bCs/>
          <w:kern w:val="2"/>
          <w:lang w:val="en-US"/>
          <w14:ligatures w14:val="standardContextual"/>
        </w:rPr>
        <w:t xml:space="preserve">. </w:t>
      </w:r>
      <w:r w:rsidR="00FF6639" w:rsidRPr="00414605">
        <w:rPr>
          <w:rFonts w:eastAsia="Aptos"/>
          <w:b/>
          <w:bCs/>
          <w:kern w:val="2"/>
          <w:lang w:val="en-US"/>
          <w14:ligatures w14:val="standardContextual"/>
        </w:rPr>
        <w:t xml:space="preserve">The Cell Switch Notification </w:t>
      </w:r>
      <w:r w:rsidR="00013512">
        <w:rPr>
          <w:rFonts w:eastAsia="Aptos"/>
          <w:b/>
          <w:bCs/>
          <w:kern w:val="2"/>
          <w:lang w:val="en-US"/>
          <w14:ligatures w14:val="standardContextual"/>
        </w:rPr>
        <w:t>message</w:t>
      </w:r>
      <w:r w:rsidR="00FF6639" w:rsidRPr="00414605">
        <w:rPr>
          <w:rFonts w:eastAsia="Aptos"/>
          <w:b/>
          <w:bCs/>
          <w:kern w:val="2"/>
          <w:lang w:val="en-US"/>
          <w14:ligatures w14:val="standardContextual"/>
        </w:rPr>
        <w:t xml:space="preserve"> includes the TA information list, which consists of</w:t>
      </w:r>
      <w:r w:rsidR="00E22E8A" w:rsidRPr="00414605">
        <w:rPr>
          <w:rFonts w:eastAsia="Aptos"/>
          <w:b/>
          <w:bCs/>
          <w:kern w:val="2"/>
          <w:lang w:val="en-US"/>
          <w14:ligatures w14:val="standardContextual"/>
        </w:rPr>
        <w:t xml:space="preserve"> </w:t>
      </w:r>
      <w:r w:rsidR="00C15A44" w:rsidRPr="00414605">
        <w:rPr>
          <w:rFonts w:eastAsia="Aptos"/>
          <w:b/>
          <w:bCs/>
          <w:kern w:val="2"/>
          <w:lang w:val="en-US"/>
          <w14:ligatures w14:val="standardContextual"/>
        </w:rPr>
        <w:t>a</w:t>
      </w:r>
      <w:r w:rsidR="00E22E8A" w:rsidRPr="00414605">
        <w:rPr>
          <w:rFonts w:eastAsia="Aptos"/>
          <w:b/>
          <w:bCs/>
          <w:kern w:val="2"/>
          <w:lang w:val="en-US"/>
          <w14:ligatures w14:val="standardContextual"/>
        </w:rPr>
        <w:t xml:space="preserve"> </w:t>
      </w:r>
      <w:r w:rsidR="00C15A44" w:rsidRPr="00414605">
        <w:rPr>
          <w:rFonts w:eastAsia="Aptos"/>
          <w:b/>
          <w:bCs/>
          <w:kern w:val="2"/>
          <w:lang w:val="en-US"/>
          <w14:ligatures w14:val="standardContextual"/>
        </w:rPr>
        <w:t>list of pairs of (LTM candidate cell ID, TA value)</w:t>
      </w:r>
      <w:r w:rsidR="00414605" w:rsidRPr="00414605">
        <w:rPr>
          <w:rFonts w:eastAsia="Aptos"/>
          <w:b/>
          <w:bCs/>
          <w:kern w:val="2"/>
          <w:lang w:val="en-US"/>
          <w14:ligatures w14:val="standardContextual"/>
        </w:rPr>
        <w:t>.</w:t>
      </w:r>
      <w:r w:rsidR="00C15A44" w:rsidRPr="00414605">
        <w:rPr>
          <w:rFonts w:eastAsia="Aptos"/>
          <w:b/>
          <w:bCs/>
          <w:kern w:val="2"/>
          <w:lang w:val="en-US"/>
          <w14:ligatures w14:val="standardContextual"/>
        </w:rPr>
        <w:t xml:space="preserve"> </w:t>
      </w:r>
      <w:r w:rsidR="00013512">
        <w:rPr>
          <w:rFonts w:eastAsia="Calibri"/>
          <w:color w:val="262626"/>
          <w:kern w:val="2"/>
          <w:lang w:val="en-US"/>
          <w14:ligatures w14:val="standardContextual"/>
        </w:rPr>
        <w:t xml:space="preserve">     </w:t>
      </w:r>
    </w:p>
    <w:p w14:paraId="727B21AA" w14:textId="587A521A" w:rsidR="00013512" w:rsidRPr="00CE69AA" w:rsidRDefault="00013512" w:rsidP="00013512">
      <w:pPr>
        <w:pStyle w:val="Heading1"/>
      </w:pPr>
      <w:r>
        <w:t xml:space="preserve">6 </w:t>
      </w:r>
      <w:r w:rsidR="004F6E0B">
        <w:t xml:space="preserve">UE association </w:t>
      </w:r>
      <w:r w:rsidR="0007056B">
        <w:t>information signalling upon LTM cell switch</w:t>
      </w:r>
      <w:r>
        <w:t xml:space="preserve">   </w:t>
      </w:r>
    </w:p>
    <w:p w14:paraId="5E6E7AEF" w14:textId="7B783E71" w:rsidR="000C374C" w:rsidRDefault="00EE2BCD" w:rsidP="00013512">
      <w:pPr>
        <w:spacing w:after="160" w:line="259" w:lineRule="auto"/>
        <w:rPr>
          <w:rFonts w:eastAsia="Aptos"/>
          <w:kern w:val="2"/>
          <w:lang w:val="en-US"/>
          <w14:ligatures w14:val="standardContextual"/>
        </w:rPr>
      </w:pPr>
      <w:r w:rsidRPr="00295C87">
        <w:rPr>
          <w:rFonts w:eastAsia="Aptos"/>
          <w:noProof/>
          <w:kern w:val="2"/>
          <w:lang w:val="en-US"/>
          <w14:ligatures w14:val="standardContextual"/>
        </w:rPr>
        <mc:AlternateContent>
          <mc:Choice Requires="wps">
            <w:drawing>
              <wp:anchor distT="45720" distB="45720" distL="114300" distR="114300" simplePos="0" relativeHeight="251658245" behindDoc="0" locked="0" layoutInCell="1" allowOverlap="1" wp14:anchorId="4987E470" wp14:editId="3A8F1762">
                <wp:simplePos x="0" y="0"/>
                <wp:positionH relativeFrom="column">
                  <wp:posOffset>0</wp:posOffset>
                </wp:positionH>
                <wp:positionV relativeFrom="paragraph">
                  <wp:posOffset>426720</wp:posOffset>
                </wp:positionV>
                <wp:extent cx="6000750" cy="1404620"/>
                <wp:effectExtent l="0" t="0" r="19050" b="26670"/>
                <wp:wrapSquare wrapText="bothSides"/>
                <wp:docPr id="18751470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404620"/>
                        </a:xfrm>
                        <a:prstGeom prst="rect">
                          <a:avLst/>
                        </a:prstGeom>
                        <a:solidFill>
                          <a:srgbClr val="FFFFFF"/>
                        </a:solidFill>
                        <a:ln w="9525">
                          <a:solidFill>
                            <a:srgbClr val="000000"/>
                          </a:solidFill>
                          <a:miter lim="800000"/>
                          <a:headEnd/>
                          <a:tailEnd/>
                        </a:ln>
                      </wps:spPr>
                      <wps:txbx>
                        <w:txbxContent>
                          <w:p w14:paraId="5B7198D9" w14:textId="223010FE" w:rsidR="001B6A5E" w:rsidRPr="00D76312" w:rsidRDefault="00D76312" w:rsidP="001B6A5E">
                            <w:pPr>
                              <w:rPr>
                                <w:rFonts w:eastAsia="MS Mincho" w:cs="Calibri"/>
                                <w:color w:val="00B050"/>
                                <w:kern w:val="2"/>
                              </w:rPr>
                            </w:pPr>
                            <w:r w:rsidRPr="00D76312">
                              <w:rPr>
                                <w:rFonts w:eastAsia="MS Mincho" w:cs="Calibri"/>
                                <w:color w:val="00B050"/>
                                <w:kern w:val="2"/>
                              </w:rPr>
                              <w:t xml:space="preserve">To support subsequent LTM, the LTM Configuration Update procedure is reused to establish UE association between the new source </w:t>
                            </w:r>
                            <w:proofErr w:type="spellStart"/>
                            <w:r w:rsidRPr="00D76312">
                              <w:rPr>
                                <w:rFonts w:eastAsia="MS Mincho" w:cs="Calibri"/>
                                <w:color w:val="00B050"/>
                                <w:kern w:val="2"/>
                              </w:rPr>
                              <w:t>gNB</w:t>
                            </w:r>
                            <w:proofErr w:type="spellEnd"/>
                            <w:r w:rsidRPr="00D76312">
                              <w:rPr>
                                <w:rFonts w:eastAsia="MS Mincho" w:cs="Calibri"/>
                                <w:color w:val="00B050"/>
                                <w:kern w:val="2"/>
                              </w:rPr>
                              <w:t xml:space="preserve"> and the other candidate </w:t>
                            </w:r>
                            <w:proofErr w:type="spellStart"/>
                            <w:r w:rsidRPr="00D76312">
                              <w:rPr>
                                <w:rFonts w:eastAsia="MS Mincho" w:cs="Calibri"/>
                                <w:color w:val="00B050"/>
                                <w:kern w:val="2"/>
                              </w:rPr>
                              <w:t>gNB</w:t>
                            </w:r>
                            <w:proofErr w:type="spellEnd"/>
                            <w:r w:rsidRPr="00D76312">
                              <w:rPr>
                                <w:rFonts w:eastAsia="MS Mincho" w:cs="Calibri"/>
                                <w:color w:val="00B050"/>
                                <w:kern w:val="2"/>
                              </w:rPr>
                              <w:t>(s) after each inter-CU LTM Cell Switch.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87E470" id="_x0000_s1031" type="#_x0000_t202" style="position:absolute;margin-left:0;margin-top:33.6pt;width:472.5pt;height:110.6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">
                <v:textbox style="mso-fit-shape-to-text:t">
                  <w:txbxContent>
                    <w:p w14:paraId="5B7198D9" w14:textId="223010FE" w:rsidR="001B6A5E" w:rsidRPr="00D76312" w:rsidRDefault="00D76312" w:rsidP="001B6A5E">
                      <w:pPr>
                        <w:rPr>
                          <w:rFonts w:eastAsia="MS Mincho" w:cs="Calibri"/>
                          <w:color w:val="00B050"/>
                          <w:kern w:val="2"/>
                        </w:rPr>
                      </w:pPr>
                      <w:r w:rsidRPr="00D76312">
                        <w:rPr>
                          <w:rFonts w:eastAsia="MS Mincho" w:cs="Calibri"/>
                          <w:color w:val="00B050"/>
                          <w:kern w:val="2"/>
                        </w:rPr>
                        <w:t>To support subsequent LTM, the LTM Configuration Update procedure is reused to establish UE association between the new source gNB and the other candidate gNB(s) after each inter-CU LTM Cell Switch.</w:t>
                      </w:r>
                    </w:p>
                  </w:txbxContent>
                </v:textbox>
                <w10:wrap type="square"/>
              </v:shape>
            </w:pict>
          </mc:Fallback>
        </mc:AlternateContent>
      </w:r>
      <w:r w:rsidR="004746AD">
        <w:rPr>
          <w:rFonts w:eastAsia="Aptos"/>
          <w:kern w:val="2"/>
          <w:lang w:val="en-US"/>
          <w14:ligatures w14:val="standardContextual"/>
        </w:rPr>
        <w:t>Upon LTM cell</w:t>
      </w:r>
      <w:r w:rsidR="00113D77">
        <w:rPr>
          <w:rFonts w:eastAsia="Aptos"/>
          <w:kern w:val="2"/>
          <w:lang w:val="en-US"/>
          <w14:ligatures w14:val="standardContextual"/>
        </w:rPr>
        <w:t xml:space="preserve"> switch, it was agreed in </w:t>
      </w:r>
      <w:r w:rsidR="00AF70DF">
        <w:rPr>
          <w:rFonts w:eastAsia="Aptos"/>
          <w:kern w:val="2"/>
          <w:lang w:val="en-US"/>
          <w14:ligatures w14:val="standardContextual"/>
        </w:rPr>
        <w:t xml:space="preserve">the previous </w:t>
      </w:r>
      <w:r w:rsidR="008E0EDB">
        <w:rPr>
          <w:rFonts w:eastAsia="Aptos"/>
          <w:kern w:val="2"/>
          <w:lang w:val="en-US"/>
          <w14:ligatures w14:val="standardContextual"/>
        </w:rPr>
        <w:t xml:space="preserve">RAN3 #126 </w:t>
      </w:r>
      <w:r w:rsidR="00AF70DF">
        <w:rPr>
          <w:rFonts w:eastAsia="Aptos"/>
          <w:kern w:val="2"/>
          <w:lang w:val="en-US"/>
          <w14:ligatures w14:val="standardContextual"/>
        </w:rPr>
        <w:t xml:space="preserve">meeting </w:t>
      </w:r>
      <w:r w:rsidR="008E0EDB">
        <w:rPr>
          <w:rFonts w:eastAsia="Aptos"/>
          <w:kern w:val="2"/>
          <w:lang w:val="en-US"/>
          <w14:ligatures w14:val="standardContextual"/>
        </w:rPr>
        <w:t xml:space="preserve">[2], that </w:t>
      </w:r>
      <w:r w:rsidR="005E2A0F">
        <w:rPr>
          <w:rFonts w:eastAsia="Aptos"/>
          <w:kern w:val="2"/>
          <w:lang w:val="en-US"/>
          <w14:ligatures w14:val="standardContextual"/>
        </w:rPr>
        <w:t xml:space="preserve">the </w:t>
      </w:r>
      <w:r w:rsidR="003C2D01">
        <w:rPr>
          <w:rFonts w:eastAsia="Aptos"/>
          <w:kern w:val="2"/>
          <w:lang w:val="en-US"/>
          <w14:ligatures w14:val="standardContextual"/>
        </w:rPr>
        <w:t>LTM Configuration Update procedure is reused to es</w:t>
      </w:r>
      <w:r w:rsidR="002E4045">
        <w:rPr>
          <w:rFonts w:eastAsia="Aptos"/>
          <w:kern w:val="2"/>
          <w:lang w:val="en-US"/>
          <w14:ligatures w14:val="standardContextual"/>
        </w:rPr>
        <w:t xml:space="preserve">tablish UE association between the new source </w:t>
      </w:r>
      <w:proofErr w:type="spellStart"/>
      <w:r w:rsidR="002E4045">
        <w:rPr>
          <w:rFonts w:eastAsia="Aptos"/>
          <w:kern w:val="2"/>
          <w:lang w:val="en-US"/>
          <w14:ligatures w14:val="standardContextual"/>
        </w:rPr>
        <w:t>gNB</w:t>
      </w:r>
      <w:proofErr w:type="spellEnd"/>
      <w:r w:rsidR="002E4045">
        <w:rPr>
          <w:rFonts w:eastAsia="Aptos"/>
          <w:kern w:val="2"/>
          <w:lang w:val="en-US"/>
          <w14:ligatures w14:val="standardContextual"/>
        </w:rPr>
        <w:t xml:space="preserve"> and the </w:t>
      </w:r>
      <w:r w:rsidR="00E7570C">
        <w:rPr>
          <w:rFonts w:eastAsia="Aptos"/>
          <w:kern w:val="2"/>
          <w:lang w:val="en-US"/>
          <w14:ligatures w14:val="standardContextual"/>
        </w:rPr>
        <w:t xml:space="preserve">other candidate </w:t>
      </w:r>
      <w:proofErr w:type="spellStart"/>
      <w:r w:rsidR="00E7570C">
        <w:rPr>
          <w:rFonts w:eastAsia="Aptos"/>
          <w:kern w:val="2"/>
          <w:lang w:val="en-US"/>
          <w14:ligatures w14:val="standardContextual"/>
        </w:rPr>
        <w:t>gNBs</w:t>
      </w:r>
      <w:proofErr w:type="spellEnd"/>
      <w:r w:rsidR="00E7570C">
        <w:rPr>
          <w:rFonts w:eastAsia="Aptos"/>
          <w:kern w:val="2"/>
          <w:lang w:val="en-US"/>
          <w14:ligatures w14:val="standardContextual"/>
        </w:rPr>
        <w:t>.</w:t>
      </w:r>
    </w:p>
    <w:p w14:paraId="5C4956D8" w14:textId="77777777" w:rsidR="00EE2BCD" w:rsidRDefault="00EE2BCD" w:rsidP="00013512">
      <w:pPr>
        <w:spacing w:after="160" w:line="259" w:lineRule="auto"/>
        <w:rPr>
          <w:rFonts w:eastAsia="Aptos"/>
          <w:kern w:val="2"/>
          <w:lang w:val="en-US"/>
          <w14:ligatures w14:val="standardContextual"/>
        </w:rPr>
      </w:pPr>
    </w:p>
    <w:p w14:paraId="699F5B92" w14:textId="3224F61E" w:rsidR="00903B41" w:rsidRDefault="00903B41" w:rsidP="00013512">
      <w:pPr>
        <w:spacing w:after="160" w:line="259" w:lineRule="auto"/>
        <w:rPr>
          <w:rFonts w:eastAsia="Aptos"/>
          <w:kern w:val="2"/>
          <w:lang w:val="en-US"/>
          <w14:ligatures w14:val="standardContextual"/>
        </w:rPr>
      </w:pPr>
      <w:r>
        <w:rPr>
          <w:rFonts w:eastAsia="Aptos"/>
          <w:kern w:val="2"/>
          <w:lang w:val="en-US"/>
          <w14:ligatures w14:val="standardContextual"/>
        </w:rPr>
        <w:t>Thus, after each inter-CU LTM cell switc</w:t>
      </w:r>
      <w:r w:rsidR="008177FE">
        <w:rPr>
          <w:rFonts w:eastAsia="Aptos"/>
          <w:kern w:val="2"/>
          <w:lang w:val="en-US"/>
          <w14:ligatures w14:val="standardContextual"/>
        </w:rPr>
        <w:t>h</w:t>
      </w:r>
      <w:r w:rsidR="00C701A2">
        <w:rPr>
          <w:rFonts w:eastAsia="Aptos"/>
          <w:kern w:val="2"/>
          <w:lang w:val="en-US"/>
          <w14:ligatures w14:val="standardContextual"/>
        </w:rPr>
        <w:t>, the signaling to establish UE as</w:t>
      </w:r>
      <w:r w:rsidR="005779DE">
        <w:rPr>
          <w:rFonts w:eastAsia="Aptos"/>
          <w:kern w:val="2"/>
          <w:lang w:val="en-US"/>
          <w14:ligatures w14:val="standardContextual"/>
        </w:rPr>
        <w:t xml:space="preserve">sociation between the new source </w:t>
      </w:r>
      <w:proofErr w:type="spellStart"/>
      <w:r w:rsidR="005779DE">
        <w:rPr>
          <w:rFonts w:eastAsia="Aptos"/>
          <w:kern w:val="2"/>
          <w:lang w:val="en-US"/>
          <w14:ligatures w14:val="standardContextual"/>
        </w:rPr>
        <w:t>gNB</w:t>
      </w:r>
      <w:proofErr w:type="spellEnd"/>
      <w:r w:rsidR="005779DE">
        <w:rPr>
          <w:rFonts w:eastAsia="Aptos"/>
          <w:kern w:val="2"/>
          <w:lang w:val="en-US"/>
          <w14:ligatures w14:val="standardContextual"/>
        </w:rPr>
        <w:t xml:space="preserve"> and another candidate </w:t>
      </w:r>
      <w:proofErr w:type="spellStart"/>
      <w:r w:rsidR="005779DE">
        <w:rPr>
          <w:rFonts w:eastAsia="Aptos"/>
          <w:kern w:val="2"/>
          <w:lang w:val="en-US"/>
          <w14:ligatures w14:val="standardContextual"/>
        </w:rPr>
        <w:t>gNB</w:t>
      </w:r>
      <w:proofErr w:type="spellEnd"/>
      <w:r w:rsidR="005779DE">
        <w:rPr>
          <w:rFonts w:eastAsia="Aptos"/>
          <w:kern w:val="2"/>
          <w:lang w:val="en-US"/>
          <w14:ligatures w14:val="standardContextual"/>
        </w:rPr>
        <w:t xml:space="preserve"> consists of</w:t>
      </w:r>
      <w:r w:rsidR="008177FE">
        <w:rPr>
          <w:rFonts w:eastAsia="Aptos"/>
          <w:kern w:val="2"/>
          <w:lang w:val="en-US"/>
          <w14:ligatures w14:val="standardContextual"/>
        </w:rPr>
        <w:t>:</w:t>
      </w:r>
    </w:p>
    <w:p w14:paraId="2505AD57" w14:textId="2B5EE6BC" w:rsidR="005D29FF" w:rsidRDefault="008177FE" w:rsidP="008177FE">
      <w:pPr>
        <w:pStyle w:val="ListParagraph"/>
        <w:numPr>
          <w:ilvl w:val="0"/>
          <w:numId w:val="38"/>
        </w:numPr>
        <w:spacing w:after="160" w:line="259" w:lineRule="auto"/>
        <w:jc w:val="both"/>
        <w:rPr>
          <w:rFonts w:eastAsia="Aptos"/>
          <w:kern w:val="2"/>
          <w:lang w:val="en-US"/>
          <w14:ligatures w14:val="standardContextual"/>
        </w:rPr>
      </w:pPr>
      <w:r>
        <w:rPr>
          <w:rFonts w:eastAsia="Aptos"/>
          <w:kern w:val="2"/>
          <w:lang w:val="en-US"/>
          <w14:ligatures w14:val="standardContextual"/>
        </w:rPr>
        <w:t xml:space="preserve">The </w:t>
      </w:r>
      <w:r w:rsidR="00F054DF">
        <w:rPr>
          <w:rFonts w:eastAsia="Aptos"/>
          <w:kern w:val="2"/>
          <w:lang w:val="en-US"/>
          <w14:ligatures w14:val="standardContextual"/>
        </w:rPr>
        <w:t xml:space="preserve">new source </w:t>
      </w:r>
      <w:proofErr w:type="spellStart"/>
      <w:r w:rsidR="00F054DF">
        <w:rPr>
          <w:rFonts w:eastAsia="Aptos"/>
          <w:kern w:val="2"/>
          <w:lang w:val="en-US"/>
          <w14:ligatures w14:val="standardContextual"/>
        </w:rPr>
        <w:t>gNB</w:t>
      </w:r>
      <w:proofErr w:type="spellEnd"/>
      <w:r w:rsidR="00F054DF">
        <w:rPr>
          <w:rFonts w:eastAsia="Aptos"/>
          <w:kern w:val="2"/>
          <w:lang w:val="en-US"/>
          <w14:ligatures w14:val="standardContextual"/>
        </w:rPr>
        <w:t xml:space="preserve"> sends LTM Configuration Update message to </w:t>
      </w:r>
      <w:r w:rsidR="00E00638">
        <w:rPr>
          <w:rFonts w:eastAsia="Aptos"/>
          <w:kern w:val="2"/>
          <w:lang w:val="en-US"/>
          <w14:ligatures w14:val="standardContextual"/>
        </w:rPr>
        <w:t xml:space="preserve">another candidate </w:t>
      </w:r>
      <w:proofErr w:type="spellStart"/>
      <w:r w:rsidR="00CC3460">
        <w:rPr>
          <w:rFonts w:eastAsia="Aptos"/>
          <w:kern w:val="2"/>
          <w:lang w:val="en-US"/>
          <w14:ligatures w14:val="standardContextual"/>
        </w:rPr>
        <w:t>gNB</w:t>
      </w:r>
      <w:proofErr w:type="spellEnd"/>
      <w:r w:rsidR="00CC3460">
        <w:rPr>
          <w:rFonts w:eastAsia="Aptos"/>
          <w:kern w:val="2"/>
          <w:lang w:val="en-US"/>
          <w14:ligatures w14:val="standardContextual"/>
        </w:rPr>
        <w:t xml:space="preserve"> including a </w:t>
      </w:r>
      <w:r w:rsidR="005D29FF">
        <w:rPr>
          <w:rFonts w:eastAsia="Aptos"/>
          <w:kern w:val="2"/>
          <w:lang w:val="en-US"/>
          <w14:ligatures w14:val="standardContextual"/>
        </w:rPr>
        <w:t xml:space="preserve">Source NG-RAN node UE </w:t>
      </w:r>
      <w:proofErr w:type="spellStart"/>
      <w:r w:rsidR="005D29FF">
        <w:rPr>
          <w:rFonts w:eastAsia="Aptos"/>
          <w:kern w:val="2"/>
          <w:lang w:val="en-US"/>
          <w14:ligatures w14:val="standardContextual"/>
        </w:rPr>
        <w:t>XnAP</w:t>
      </w:r>
      <w:proofErr w:type="spellEnd"/>
      <w:r w:rsidR="005D29FF">
        <w:rPr>
          <w:rFonts w:eastAsia="Aptos"/>
          <w:kern w:val="2"/>
          <w:lang w:val="en-US"/>
          <w14:ligatures w14:val="standardContextual"/>
        </w:rPr>
        <w:t xml:space="preserve"> ID</w:t>
      </w:r>
      <w:r w:rsidR="00FB7220">
        <w:rPr>
          <w:rFonts w:eastAsia="Aptos"/>
          <w:kern w:val="2"/>
          <w:lang w:val="en-US"/>
          <w14:ligatures w14:val="standardContextual"/>
        </w:rPr>
        <w:t>. T</w:t>
      </w:r>
      <w:r w:rsidR="00553182">
        <w:rPr>
          <w:rFonts w:eastAsia="Aptos"/>
          <w:kern w:val="2"/>
          <w:lang w:val="en-US"/>
          <w14:ligatures w14:val="standardContextual"/>
        </w:rPr>
        <w:t>his identifies</w:t>
      </w:r>
      <w:r w:rsidR="005D29FF">
        <w:rPr>
          <w:rFonts w:eastAsia="Aptos"/>
          <w:kern w:val="2"/>
          <w:lang w:val="en-US"/>
          <w14:ligatures w14:val="standardContextual"/>
        </w:rPr>
        <w:t xml:space="preserve"> the </w:t>
      </w:r>
      <w:r w:rsidR="00553182">
        <w:rPr>
          <w:rFonts w:eastAsia="Aptos"/>
          <w:kern w:val="2"/>
          <w:lang w:val="en-US"/>
          <w14:ligatures w14:val="standardContextual"/>
        </w:rPr>
        <w:t>UE associated signaling connection</w:t>
      </w:r>
      <w:r w:rsidR="005D29FF">
        <w:rPr>
          <w:rFonts w:eastAsia="Aptos"/>
          <w:kern w:val="2"/>
          <w:lang w:val="en-US"/>
          <w14:ligatures w14:val="standardContextual"/>
        </w:rPr>
        <w:t>.</w:t>
      </w:r>
    </w:p>
    <w:p w14:paraId="6F7CF37D" w14:textId="77777777" w:rsidR="00FB7220" w:rsidRDefault="00553182" w:rsidP="008177FE">
      <w:pPr>
        <w:pStyle w:val="ListParagraph"/>
        <w:numPr>
          <w:ilvl w:val="0"/>
          <w:numId w:val="38"/>
        </w:numPr>
        <w:spacing w:after="160" w:line="259" w:lineRule="auto"/>
        <w:jc w:val="both"/>
        <w:rPr>
          <w:rFonts w:eastAsia="Aptos"/>
          <w:kern w:val="2"/>
          <w:lang w:val="en-US"/>
          <w14:ligatures w14:val="standardContextual"/>
        </w:rPr>
      </w:pPr>
      <w:r>
        <w:rPr>
          <w:rFonts w:eastAsia="Aptos"/>
          <w:kern w:val="2"/>
          <w:lang w:val="en-US"/>
          <w14:ligatures w14:val="standardContextual"/>
        </w:rPr>
        <w:t xml:space="preserve">The </w:t>
      </w:r>
      <w:r w:rsidR="00FB7220">
        <w:rPr>
          <w:rFonts w:eastAsia="Aptos"/>
          <w:kern w:val="2"/>
          <w:lang w:val="en-US"/>
          <w14:ligatures w14:val="standardContextual"/>
        </w:rPr>
        <w:t xml:space="preserve">candidate </w:t>
      </w:r>
      <w:proofErr w:type="spellStart"/>
      <w:r w:rsidR="00FB7220">
        <w:rPr>
          <w:rFonts w:eastAsia="Aptos"/>
          <w:kern w:val="2"/>
          <w:lang w:val="en-US"/>
          <w14:ligatures w14:val="standardContextual"/>
        </w:rPr>
        <w:t>gNB</w:t>
      </w:r>
      <w:proofErr w:type="spellEnd"/>
      <w:r w:rsidR="00FB7220">
        <w:rPr>
          <w:rFonts w:eastAsia="Aptos"/>
          <w:kern w:val="2"/>
          <w:lang w:val="en-US"/>
          <w14:ligatures w14:val="standardContextual"/>
        </w:rPr>
        <w:t xml:space="preserve"> responds with LTM Configuration Update Ack message to the new source </w:t>
      </w:r>
      <w:proofErr w:type="spellStart"/>
      <w:r w:rsidR="00FB7220">
        <w:rPr>
          <w:rFonts w:eastAsia="Aptos"/>
          <w:kern w:val="2"/>
          <w:lang w:val="en-US"/>
          <w14:ligatures w14:val="standardContextual"/>
        </w:rPr>
        <w:t>gNB</w:t>
      </w:r>
      <w:proofErr w:type="spellEnd"/>
      <w:r w:rsidR="00FB7220">
        <w:rPr>
          <w:rFonts w:eastAsia="Aptos"/>
          <w:kern w:val="2"/>
          <w:lang w:val="en-US"/>
          <w14:ligatures w14:val="standardContextual"/>
        </w:rPr>
        <w:t xml:space="preserve"> including the Source NG-RAN node UE </w:t>
      </w:r>
      <w:proofErr w:type="spellStart"/>
      <w:r w:rsidR="00FB7220">
        <w:rPr>
          <w:rFonts w:eastAsia="Aptos"/>
          <w:kern w:val="2"/>
          <w:lang w:val="en-US"/>
          <w14:ligatures w14:val="standardContextual"/>
        </w:rPr>
        <w:t>XnAP</w:t>
      </w:r>
      <w:proofErr w:type="spellEnd"/>
      <w:r w:rsidR="00FB7220">
        <w:rPr>
          <w:rFonts w:eastAsia="Aptos"/>
          <w:kern w:val="2"/>
          <w:lang w:val="en-US"/>
          <w14:ligatures w14:val="standardContextual"/>
        </w:rPr>
        <w:t xml:space="preserve"> ID and the Target NG-RAN node UE </w:t>
      </w:r>
      <w:proofErr w:type="spellStart"/>
      <w:r w:rsidR="00FB7220">
        <w:rPr>
          <w:rFonts w:eastAsia="Aptos"/>
          <w:kern w:val="2"/>
          <w:lang w:val="en-US"/>
          <w14:ligatures w14:val="standardContextual"/>
        </w:rPr>
        <w:t>XnAP</w:t>
      </w:r>
      <w:proofErr w:type="spellEnd"/>
      <w:r w:rsidR="00FB7220">
        <w:rPr>
          <w:rFonts w:eastAsia="Aptos"/>
          <w:kern w:val="2"/>
          <w:lang w:val="en-US"/>
          <w14:ligatures w14:val="standardContextual"/>
        </w:rPr>
        <w:t xml:space="preserve"> ID.</w:t>
      </w:r>
    </w:p>
    <w:p w14:paraId="1AE2C263" w14:textId="4240AA7C" w:rsidR="00E71A5F" w:rsidRDefault="00FB7220" w:rsidP="00FB7220">
      <w:pPr>
        <w:spacing w:after="160" w:line="259" w:lineRule="auto"/>
        <w:jc w:val="both"/>
        <w:rPr>
          <w:rFonts w:eastAsia="Aptos"/>
          <w:kern w:val="2"/>
          <w:lang w:val="en-US"/>
          <w14:ligatures w14:val="standardContextual"/>
        </w:rPr>
      </w:pPr>
      <w:r>
        <w:rPr>
          <w:rFonts w:eastAsia="Aptos"/>
          <w:kern w:val="2"/>
          <w:lang w:val="en-US"/>
          <w14:ligatures w14:val="standardContextual"/>
        </w:rPr>
        <w:t xml:space="preserve">The above information </w:t>
      </w:r>
      <w:r w:rsidR="00864495">
        <w:rPr>
          <w:rFonts w:eastAsia="Aptos"/>
          <w:kern w:val="2"/>
          <w:lang w:val="en-US"/>
          <w14:ligatures w14:val="standardContextual"/>
        </w:rPr>
        <w:t xml:space="preserve">is not sufficient for the candidate </w:t>
      </w:r>
      <w:proofErr w:type="spellStart"/>
      <w:r w:rsidR="00864495">
        <w:rPr>
          <w:rFonts w:eastAsia="Aptos"/>
          <w:kern w:val="2"/>
          <w:lang w:val="en-US"/>
          <w14:ligatures w14:val="standardContextual"/>
        </w:rPr>
        <w:t>gNB</w:t>
      </w:r>
      <w:proofErr w:type="spellEnd"/>
      <w:r w:rsidR="00864495">
        <w:rPr>
          <w:rFonts w:eastAsia="Aptos"/>
          <w:kern w:val="2"/>
          <w:lang w:val="en-US"/>
          <w14:ligatures w14:val="standardContextual"/>
        </w:rPr>
        <w:t xml:space="preserve"> to identify the UE</w:t>
      </w:r>
      <w:r w:rsidR="001141C5">
        <w:rPr>
          <w:rFonts w:eastAsia="Aptos"/>
          <w:kern w:val="2"/>
          <w:lang w:val="en-US"/>
          <w14:ligatures w14:val="standardContextual"/>
        </w:rPr>
        <w:t xml:space="preserve">. The LTM Configuration Update </w:t>
      </w:r>
      <w:r w:rsidR="00C701A2">
        <w:rPr>
          <w:rFonts w:eastAsia="Aptos"/>
          <w:kern w:val="2"/>
          <w:lang w:val="en-US"/>
          <w14:ligatures w14:val="standardContextual"/>
        </w:rPr>
        <w:t xml:space="preserve">message </w:t>
      </w:r>
      <w:r w:rsidR="001141C5">
        <w:rPr>
          <w:rFonts w:eastAsia="Aptos"/>
          <w:kern w:val="2"/>
          <w:lang w:val="en-US"/>
          <w14:ligatures w14:val="standardContextual"/>
        </w:rPr>
        <w:t>should contain a UE ID</w:t>
      </w:r>
      <w:r w:rsidR="00C701A2">
        <w:rPr>
          <w:rFonts w:eastAsia="Aptos"/>
          <w:kern w:val="2"/>
          <w:lang w:val="en-US"/>
          <w14:ligatures w14:val="standardContextual"/>
        </w:rPr>
        <w:t xml:space="preserve"> so that the candidate </w:t>
      </w:r>
      <w:proofErr w:type="spellStart"/>
      <w:r w:rsidR="00C701A2">
        <w:rPr>
          <w:rFonts w:eastAsia="Aptos"/>
          <w:kern w:val="2"/>
          <w:lang w:val="en-US"/>
          <w14:ligatures w14:val="standardContextual"/>
        </w:rPr>
        <w:t>gNB</w:t>
      </w:r>
      <w:proofErr w:type="spellEnd"/>
      <w:r w:rsidR="00C701A2">
        <w:rPr>
          <w:rFonts w:eastAsia="Aptos"/>
          <w:kern w:val="2"/>
          <w:lang w:val="en-US"/>
          <w14:ligatures w14:val="standardContextual"/>
        </w:rPr>
        <w:t xml:space="preserve"> knows for which UE is </w:t>
      </w:r>
      <w:r w:rsidR="005779DE">
        <w:rPr>
          <w:rFonts w:eastAsia="Aptos"/>
          <w:kern w:val="2"/>
          <w:lang w:val="en-US"/>
          <w14:ligatures w14:val="standardContextual"/>
        </w:rPr>
        <w:t xml:space="preserve">the UE association </w:t>
      </w:r>
      <w:r w:rsidR="00E71A5F">
        <w:rPr>
          <w:rFonts w:eastAsia="Aptos"/>
          <w:kern w:val="2"/>
          <w:lang w:val="en-US"/>
          <w14:ligatures w14:val="standardContextual"/>
        </w:rPr>
        <w:t>be</w:t>
      </w:r>
      <w:r w:rsidR="00EF1B3D">
        <w:rPr>
          <w:rFonts w:eastAsia="Aptos"/>
          <w:kern w:val="2"/>
          <w:lang w:val="en-US"/>
          <w14:ligatures w14:val="standardContextual"/>
        </w:rPr>
        <w:t>ing</w:t>
      </w:r>
      <w:r w:rsidR="00E71A5F">
        <w:rPr>
          <w:rFonts w:eastAsia="Aptos"/>
          <w:kern w:val="2"/>
          <w:lang w:val="en-US"/>
          <w14:ligatures w14:val="standardContextual"/>
        </w:rPr>
        <w:t xml:space="preserve"> established. </w:t>
      </w:r>
    </w:p>
    <w:p w14:paraId="16D14A9D" w14:textId="4A8933CB" w:rsidR="000041F4" w:rsidRPr="0002208E" w:rsidRDefault="00E71A5F" w:rsidP="00FB7220">
      <w:pPr>
        <w:spacing w:after="160" w:line="259" w:lineRule="auto"/>
        <w:jc w:val="both"/>
        <w:rPr>
          <w:rFonts w:eastAsia="Aptos"/>
          <w:b/>
          <w:bCs/>
          <w:kern w:val="2"/>
          <w:lang w:val="en-US"/>
          <w14:ligatures w14:val="standardContextual"/>
        </w:rPr>
      </w:pPr>
      <w:r w:rsidRPr="0002208E">
        <w:rPr>
          <w:rFonts w:eastAsia="Aptos"/>
          <w:b/>
          <w:bCs/>
          <w:kern w:val="2"/>
          <w:lang w:val="en-US"/>
          <w14:ligatures w14:val="standardContextual"/>
        </w:rPr>
        <w:t>Observation</w:t>
      </w:r>
      <w:r w:rsidR="006861C6">
        <w:rPr>
          <w:rFonts w:eastAsia="Aptos"/>
          <w:b/>
          <w:bCs/>
          <w:kern w:val="2"/>
          <w:lang w:val="en-US"/>
          <w14:ligatures w14:val="standardContextual"/>
        </w:rPr>
        <w:t xml:space="preserve"> 2</w:t>
      </w:r>
      <w:r w:rsidRPr="0002208E">
        <w:rPr>
          <w:rFonts w:eastAsia="Aptos"/>
          <w:b/>
          <w:bCs/>
          <w:kern w:val="2"/>
          <w:lang w:val="en-US"/>
          <w14:ligatures w14:val="standardContextual"/>
        </w:rPr>
        <w:t xml:space="preserve">. After an inter-CU LTM cell switch, the </w:t>
      </w:r>
      <w:r w:rsidR="00CE4E25" w:rsidRPr="0002208E">
        <w:rPr>
          <w:rFonts w:eastAsia="Aptos"/>
          <w:b/>
          <w:bCs/>
          <w:kern w:val="2"/>
          <w:lang w:val="en-US"/>
          <w14:ligatures w14:val="standardContextual"/>
        </w:rPr>
        <w:t>LTM Configuration Update message</w:t>
      </w:r>
      <w:r w:rsidRPr="0002208E">
        <w:rPr>
          <w:rFonts w:eastAsia="Aptos"/>
          <w:b/>
          <w:bCs/>
          <w:kern w:val="2"/>
          <w:lang w:val="en-US"/>
          <w14:ligatures w14:val="standardContextual"/>
        </w:rPr>
        <w:t xml:space="preserve"> </w:t>
      </w:r>
      <w:r w:rsidR="00675797" w:rsidRPr="0002208E">
        <w:rPr>
          <w:rFonts w:eastAsia="Aptos"/>
          <w:b/>
          <w:bCs/>
          <w:kern w:val="2"/>
          <w:lang w:val="en-US"/>
          <w14:ligatures w14:val="standardContextual"/>
        </w:rPr>
        <w:t xml:space="preserve">to </w:t>
      </w:r>
      <w:r w:rsidR="00B537ED" w:rsidRPr="0002208E">
        <w:rPr>
          <w:rFonts w:eastAsia="Aptos"/>
          <w:b/>
          <w:bCs/>
          <w:kern w:val="2"/>
          <w:lang w:val="en-US"/>
          <w14:ligatures w14:val="standardContextual"/>
        </w:rPr>
        <w:t xml:space="preserve">establish UE association </w:t>
      </w:r>
      <w:r w:rsidR="00CE4E25" w:rsidRPr="0002208E">
        <w:rPr>
          <w:rFonts w:eastAsia="Aptos"/>
          <w:b/>
          <w:bCs/>
          <w:kern w:val="2"/>
          <w:lang w:val="en-US"/>
          <w14:ligatures w14:val="standardContextual"/>
        </w:rPr>
        <w:t xml:space="preserve">between the new source </w:t>
      </w:r>
      <w:proofErr w:type="spellStart"/>
      <w:r w:rsidR="00CE4E25" w:rsidRPr="0002208E">
        <w:rPr>
          <w:rFonts w:eastAsia="Aptos"/>
          <w:b/>
          <w:bCs/>
          <w:kern w:val="2"/>
          <w:lang w:val="en-US"/>
          <w14:ligatures w14:val="standardContextual"/>
        </w:rPr>
        <w:t>gNB</w:t>
      </w:r>
      <w:proofErr w:type="spellEnd"/>
      <w:r w:rsidR="00CE4E25" w:rsidRPr="0002208E">
        <w:rPr>
          <w:rFonts w:eastAsia="Aptos"/>
          <w:b/>
          <w:bCs/>
          <w:kern w:val="2"/>
          <w:lang w:val="en-US"/>
          <w14:ligatures w14:val="standardContextual"/>
        </w:rPr>
        <w:t xml:space="preserve"> and a candidate </w:t>
      </w:r>
      <w:proofErr w:type="spellStart"/>
      <w:r w:rsidR="00CE4E25" w:rsidRPr="0002208E">
        <w:rPr>
          <w:rFonts w:eastAsia="Aptos"/>
          <w:b/>
          <w:bCs/>
          <w:kern w:val="2"/>
          <w:lang w:val="en-US"/>
          <w14:ligatures w14:val="standardContextual"/>
        </w:rPr>
        <w:t>gNB</w:t>
      </w:r>
      <w:proofErr w:type="spellEnd"/>
      <w:r w:rsidR="00CE4E25" w:rsidRPr="0002208E">
        <w:rPr>
          <w:rFonts w:eastAsia="Aptos"/>
          <w:b/>
          <w:bCs/>
          <w:kern w:val="2"/>
          <w:lang w:val="en-US"/>
          <w14:ligatures w14:val="standardContextual"/>
        </w:rPr>
        <w:t xml:space="preserve"> </w:t>
      </w:r>
      <w:r w:rsidR="000041F4" w:rsidRPr="0002208E">
        <w:rPr>
          <w:rFonts w:eastAsia="Aptos"/>
          <w:b/>
          <w:bCs/>
          <w:kern w:val="2"/>
          <w:lang w:val="en-US"/>
          <w14:ligatures w14:val="standardContextual"/>
        </w:rPr>
        <w:t xml:space="preserve">should include a UE ID so that the candidate </w:t>
      </w:r>
      <w:proofErr w:type="spellStart"/>
      <w:r w:rsidR="000041F4" w:rsidRPr="0002208E">
        <w:rPr>
          <w:rFonts w:eastAsia="Aptos"/>
          <w:b/>
          <w:bCs/>
          <w:kern w:val="2"/>
          <w:lang w:val="en-US"/>
          <w14:ligatures w14:val="standardContextual"/>
        </w:rPr>
        <w:t>gNB</w:t>
      </w:r>
      <w:proofErr w:type="spellEnd"/>
      <w:r w:rsidR="000041F4" w:rsidRPr="0002208E">
        <w:rPr>
          <w:rFonts w:eastAsia="Aptos"/>
          <w:b/>
          <w:bCs/>
          <w:kern w:val="2"/>
          <w:lang w:val="en-US"/>
          <w14:ligatures w14:val="standardContextual"/>
        </w:rPr>
        <w:t xml:space="preserve"> can identify the UE.</w:t>
      </w:r>
    </w:p>
    <w:p w14:paraId="4524D7A6" w14:textId="38A5D230" w:rsidR="00A4197B" w:rsidRDefault="000041F4" w:rsidP="00FB7220">
      <w:pPr>
        <w:spacing w:after="160" w:line="259" w:lineRule="auto"/>
        <w:jc w:val="both"/>
        <w:rPr>
          <w:rFonts w:eastAsia="Aptos"/>
          <w:kern w:val="2"/>
          <w:lang w:val="en-US"/>
          <w14:ligatures w14:val="standardContextual"/>
        </w:rPr>
      </w:pPr>
      <w:r>
        <w:rPr>
          <w:rFonts w:eastAsia="Aptos"/>
          <w:kern w:val="2"/>
          <w:lang w:val="en-US"/>
          <w14:ligatures w14:val="standardContextual"/>
        </w:rPr>
        <w:t xml:space="preserve">An example of a UE ID that can be used </w:t>
      </w:r>
      <w:r w:rsidR="00775FB1">
        <w:rPr>
          <w:rFonts w:eastAsia="Aptos"/>
          <w:kern w:val="2"/>
          <w:lang w:val="en-US"/>
          <w14:ligatures w14:val="standardContextual"/>
        </w:rPr>
        <w:t xml:space="preserve">by RAN3 </w:t>
      </w:r>
      <w:r>
        <w:rPr>
          <w:rFonts w:eastAsia="Aptos"/>
          <w:kern w:val="2"/>
          <w:lang w:val="en-US"/>
          <w14:ligatures w14:val="standardContextual"/>
        </w:rPr>
        <w:t>for this purpose i</w:t>
      </w:r>
      <w:r w:rsidR="00775FB1">
        <w:rPr>
          <w:rFonts w:eastAsia="Aptos"/>
          <w:kern w:val="2"/>
          <w:lang w:val="en-US"/>
          <w14:ligatures w14:val="standardContextual"/>
        </w:rPr>
        <w:t>s</w:t>
      </w:r>
      <w:r>
        <w:rPr>
          <w:rFonts w:eastAsia="Aptos"/>
          <w:kern w:val="2"/>
          <w:lang w:val="en-US"/>
          <w14:ligatures w14:val="standardContextual"/>
        </w:rPr>
        <w:t xml:space="preserve"> the </w:t>
      </w:r>
      <w:r w:rsidR="00616A04">
        <w:rPr>
          <w:rFonts w:eastAsia="Aptos"/>
          <w:kern w:val="2"/>
          <w:lang w:val="en-US"/>
          <w14:ligatures w14:val="standardContextual"/>
        </w:rPr>
        <w:t xml:space="preserve">pair (source </w:t>
      </w:r>
      <w:r w:rsidR="00BF7FC2">
        <w:rPr>
          <w:rFonts w:eastAsia="Aptos"/>
          <w:kern w:val="2"/>
          <w:lang w:val="en-US"/>
          <w14:ligatures w14:val="standardContextual"/>
        </w:rPr>
        <w:t xml:space="preserve">CU </w:t>
      </w:r>
      <w:r w:rsidR="00616A04">
        <w:rPr>
          <w:rFonts w:eastAsia="Aptos"/>
          <w:kern w:val="2"/>
          <w:lang w:val="en-US"/>
          <w14:ligatures w14:val="standardContextual"/>
        </w:rPr>
        <w:t>UE AP ID, candidate CU</w:t>
      </w:r>
      <w:r w:rsidR="00BF7FC2">
        <w:rPr>
          <w:rFonts w:eastAsia="Aptos"/>
          <w:kern w:val="2"/>
          <w:lang w:val="en-US"/>
          <w14:ligatures w14:val="standardContextual"/>
        </w:rPr>
        <w:t xml:space="preserve"> UE AP ID) (i.e., the pair (</w:t>
      </w:r>
      <w:r>
        <w:rPr>
          <w:rFonts w:eastAsia="Aptos"/>
          <w:kern w:val="2"/>
          <w:lang w:val="en-US"/>
          <w14:ligatures w14:val="standardContextual"/>
        </w:rPr>
        <w:t xml:space="preserve">Source NG-RAN node UE </w:t>
      </w:r>
      <w:proofErr w:type="spellStart"/>
      <w:r>
        <w:rPr>
          <w:rFonts w:eastAsia="Aptos"/>
          <w:kern w:val="2"/>
          <w:lang w:val="en-US"/>
          <w14:ligatures w14:val="standardContextual"/>
        </w:rPr>
        <w:t>XnAP</w:t>
      </w:r>
      <w:proofErr w:type="spellEnd"/>
      <w:r>
        <w:rPr>
          <w:rFonts w:eastAsia="Aptos"/>
          <w:kern w:val="2"/>
          <w:lang w:val="en-US"/>
          <w14:ligatures w14:val="standardContextual"/>
        </w:rPr>
        <w:t xml:space="preserve"> ID</w:t>
      </w:r>
      <w:r w:rsidR="00BF7FC2">
        <w:rPr>
          <w:rFonts w:eastAsia="Aptos"/>
          <w:kern w:val="2"/>
          <w:lang w:val="en-US"/>
          <w14:ligatures w14:val="standardContextual"/>
        </w:rPr>
        <w:t xml:space="preserve">, Target NG-RAN </w:t>
      </w:r>
      <w:r w:rsidR="00B53612">
        <w:rPr>
          <w:rFonts w:eastAsia="Aptos"/>
          <w:kern w:val="2"/>
          <w:lang w:val="en-US"/>
          <w14:ligatures w14:val="standardContextual"/>
        </w:rPr>
        <w:t xml:space="preserve">UE </w:t>
      </w:r>
      <w:proofErr w:type="spellStart"/>
      <w:r w:rsidR="00B53612">
        <w:rPr>
          <w:rFonts w:eastAsia="Aptos"/>
          <w:kern w:val="2"/>
          <w:lang w:val="en-US"/>
          <w14:ligatures w14:val="standardContextual"/>
        </w:rPr>
        <w:t>XnAP</w:t>
      </w:r>
      <w:proofErr w:type="spellEnd"/>
      <w:r w:rsidR="00B53612">
        <w:rPr>
          <w:rFonts w:eastAsia="Aptos"/>
          <w:kern w:val="2"/>
          <w:lang w:val="en-US"/>
          <w14:ligatures w14:val="standardContextual"/>
        </w:rPr>
        <w:t xml:space="preserve"> ID</w:t>
      </w:r>
      <w:r w:rsidR="00BF7FC2">
        <w:rPr>
          <w:rFonts w:eastAsia="Aptos"/>
          <w:kern w:val="2"/>
          <w:lang w:val="en-US"/>
          <w14:ligatures w14:val="standardContextual"/>
        </w:rPr>
        <w:t>))</w:t>
      </w:r>
      <w:r w:rsidR="00775FB1">
        <w:rPr>
          <w:rFonts w:eastAsia="Aptos"/>
          <w:kern w:val="2"/>
          <w:lang w:val="en-US"/>
          <w14:ligatures w14:val="standardContextual"/>
        </w:rPr>
        <w:t xml:space="preserve"> </w:t>
      </w:r>
      <w:r w:rsidR="00BF60E8">
        <w:rPr>
          <w:rFonts w:eastAsia="Aptos"/>
          <w:kern w:val="2"/>
          <w:lang w:val="en-US"/>
          <w14:ligatures w14:val="standardContextual"/>
        </w:rPr>
        <w:t xml:space="preserve">that </w:t>
      </w:r>
      <w:r w:rsidR="00C22DBB">
        <w:rPr>
          <w:rFonts w:eastAsia="Aptos"/>
          <w:kern w:val="2"/>
          <w:lang w:val="en-US"/>
          <w14:ligatures w14:val="standardContextual"/>
        </w:rPr>
        <w:t xml:space="preserve">was </w:t>
      </w:r>
      <w:r w:rsidR="00D62C01">
        <w:rPr>
          <w:rFonts w:eastAsia="Aptos"/>
          <w:kern w:val="2"/>
          <w:lang w:val="en-US"/>
          <w14:ligatures w14:val="standardContextual"/>
        </w:rPr>
        <w:t>used</w:t>
      </w:r>
      <w:r w:rsidR="00C22DBB">
        <w:rPr>
          <w:rFonts w:eastAsia="Aptos"/>
          <w:kern w:val="2"/>
          <w:lang w:val="en-US"/>
          <w14:ligatures w14:val="standardContextual"/>
        </w:rPr>
        <w:t xml:space="preserve"> by the source CU </w:t>
      </w:r>
      <w:r w:rsidR="00AB537D">
        <w:rPr>
          <w:rFonts w:eastAsia="Aptos"/>
          <w:kern w:val="2"/>
          <w:lang w:val="en-US"/>
          <w14:ligatures w14:val="standardContextual"/>
        </w:rPr>
        <w:t xml:space="preserve">and the candidate CU </w:t>
      </w:r>
      <w:r w:rsidR="00C22DBB">
        <w:rPr>
          <w:rFonts w:eastAsia="Aptos"/>
          <w:kern w:val="2"/>
          <w:lang w:val="en-US"/>
          <w14:ligatures w14:val="standardContextual"/>
        </w:rPr>
        <w:t>when th</w:t>
      </w:r>
      <w:r w:rsidR="00472F59">
        <w:rPr>
          <w:rFonts w:eastAsia="Aptos"/>
          <w:kern w:val="2"/>
          <w:lang w:val="en-US"/>
          <w14:ligatures w14:val="standardContextual"/>
        </w:rPr>
        <w:t>e LTM prep</w:t>
      </w:r>
      <w:r w:rsidR="007155E9">
        <w:rPr>
          <w:rFonts w:eastAsia="Aptos"/>
          <w:kern w:val="2"/>
          <w:lang w:val="en-US"/>
          <w14:ligatures w14:val="standardContextual"/>
        </w:rPr>
        <w:t xml:space="preserve">aration procedure was initiated, i.e., </w:t>
      </w:r>
      <w:r w:rsidR="006F7E54">
        <w:rPr>
          <w:rFonts w:eastAsia="Aptos"/>
          <w:kern w:val="2"/>
          <w:lang w:val="en-US"/>
          <w14:ligatures w14:val="standardContextual"/>
        </w:rPr>
        <w:t>in the Handover Request</w:t>
      </w:r>
      <w:r w:rsidR="000E1905">
        <w:rPr>
          <w:rFonts w:eastAsia="Aptos"/>
          <w:kern w:val="2"/>
          <w:lang w:val="en-US"/>
          <w14:ligatures w14:val="standardContextual"/>
        </w:rPr>
        <w:t xml:space="preserve"> and </w:t>
      </w:r>
      <w:r w:rsidR="004D7392">
        <w:rPr>
          <w:rFonts w:eastAsia="Aptos"/>
          <w:kern w:val="2"/>
          <w:lang w:val="en-US"/>
          <w14:ligatures w14:val="standardContextual"/>
        </w:rPr>
        <w:t xml:space="preserve">Handover Request Ack messages. </w:t>
      </w:r>
      <w:r w:rsidR="00E26320">
        <w:rPr>
          <w:rFonts w:eastAsia="Aptos"/>
          <w:kern w:val="2"/>
          <w:lang w:val="en-US"/>
          <w14:ligatures w14:val="standardContextual"/>
        </w:rPr>
        <w:t xml:space="preserve">If the source </w:t>
      </w:r>
      <w:proofErr w:type="spellStart"/>
      <w:r w:rsidR="00E26320">
        <w:rPr>
          <w:rFonts w:eastAsia="Aptos"/>
          <w:kern w:val="2"/>
          <w:lang w:val="en-US"/>
          <w14:ligatures w14:val="standardContextual"/>
        </w:rPr>
        <w:t>gNB</w:t>
      </w:r>
      <w:proofErr w:type="spellEnd"/>
      <w:r w:rsidR="00E26320">
        <w:rPr>
          <w:rFonts w:eastAsia="Aptos"/>
          <w:kern w:val="2"/>
          <w:lang w:val="en-US"/>
          <w14:ligatures w14:val="standardContextual"/>
        </w:rPr>
        <w:t xml:space="preserve">-CU used different source </w:t>
      </w:r>
      <w:r w:rsidR="00A4595C">
        <w:rPr>
          <w:rFonts w:eastAsia="Aptos"/>
          <w:kern w:val="2"/>
          <w:lang w:val="en-US"/>
          <w14:ligatures w14:val="standardContextual"/>
        </w:rPr>
        <w:t xml:space="preserve">CU </w:t>
      </w:r>
      <w:r w:rsidR="00E26320">
        <w:rPr>
          <w:rFonts w:eastAsia="Aptos"/>
          <w:kern w:val="2"/>
          <w:lang w:val="en-US"/>
          <w14:ligatures w14:val="standardContextual"/>
        </w:rPr>
        <w:t>UE AP IDs for preparation of different candidate cells with the candidate</w:t>
      </w:r>
      <w:r w:rsidR="00A4197B">
        <w:rPr>
          <w:rFonts w:eastAsia="Aptos"/>
          <w:kern w:val="2"/>
          <w:lang w:val="en-US"/>
          <w14:ligatures w14:val="standardContextual"/>
        </w:rPr>
        <w:t xml:space="preserve"> </w:t>
      </w:r>
      <w:proofErr w:type="spellStart"/>
      <w:r w:rsidR="00A4197B">
        <w:rPr>
          <w:rFonts w:eastAsia="Aptos"/>
          <w:kern w:val="2"/>
          <w:lang w:val="en-US"/>
          <w14:ligatures w14:val="standardContextual"/>
        </w:rPr>
        <w:t>gNB</w:t>
      </w:r>
      <w:proofErr w:type="spellEnd"/>
      <w:r w:rsidR="00A4197B">
        <w:rPr>
          <w:rFonts w:eastAsia="Aptos"/>
          <w:kern w:val="2"/>
          <w:lang w:val="en-US"/>
          <w14:ligatures w14:val="standardContextual"/>
        </w:rPr>
        <w:t xml:space="preserve">-CU, then one of the source </w:t>
      </w:r>
      <w:r w:rsidR="00D21EA0">
        <w:rPr>
          <w:rFonts w:eastAsia="Aptos"/>
          <w:kern w:val="2"/>
          <w:lang w:val="en-US"/>
          <w14:ligatures w14:val="standardContextual"/>
        </w:rPr>
        <w:t xml:space="preserve">CU </w:t>
      </w:r>
      <w:r w:rsidR="00A4197B">
        <w:rPr>
          <w:rFonts w:eastAsia="Aptos"/>
          <w:kern w:val="2"/>
          <w:lang w:val="en-US"/>
          <w14:ligatures w14:val="standardContextual"/>
        </w:rPr>
        <w:t>UE AP IDs can be used for this purpose.</w:t>
      </w:r>
    </w:p>
    <w:p w14:paraId="2D387794" w14:textId="06B8944D" w:rsidR="00366FDF" w:rsidRPr="009E4930" w:rsidRDefault="00A4197B" w:rsidP="00366FDF">
      <w:pPr>
        <w:rPr>
          <w:rFonts w:eastAsia="Calibri"/>
          <w:color w:val="262626"/>
          <w:kern w:val="2"/>
          <w:lang w:val="en-US"/>
          <w14:ligatures w14:val="standardContextual"/>
        </w:rPr>
      </w:pPr>
      <w:r w:rsidRPr="00AE0E98">
        <w:rPr>
          <w:rFonts w:eastAsia="Aptos"/>
          <w:b/>
          <w:bCs/>
          <w:kern w:val="2"/>
          <w:lang w:val="en-US"/>
          <w14:ligatures w14:val="standardContextual"/>
        </w:rPr>
        <w:t>Proposal</w:t>
      </w:r>
      <w:r w:rsidR="000420F6">
        <w:rPr>
          <w:rFonts w:eastAsia="Aptos"/>
          <w:b/>
          <w:bCs/>
          <w:kern w:val="2"/>
          <w:lang w:val="en-US"/>
          <w14:ligatures w14:val="standardContextual"/>
        </w:rPr>
        <w:t xml:space="preserve"> 16</w:t>
      </w:r>
      <w:r w:rsidRPr="00AE0E98">
        <w:rPr>
          <w:rFonts w:eastAsia="Aptos"/>
          <w:b/>
          <w:bCs/>
          <w:kern w:val="2"/>
          <w:lang w:val="en-US"/>
          <w14:ligatures w14:val="standardContextual"/>
        </w:rPr>
        <w:t xml:space="preserve">. After an inter-CU LTM cell switch, the </w:t>
      </w:r>
      <w:r w:rsidR="00B74F83" w:rsidRPr="00AE0E98">
        <w:rPr>
          <w:rFonts w:eastAsia="Aptos"/>
          <w:b/>
          <w:bCs/>
          <w:kern w:val="2"/>
          <w:lang w:val="en-US"/>
          <w14:ligatures w14:val="standardContextual"/>
        </w:rPr>
        <w:t xml:space="preserve">new source </w:t>
      </w:r>
      <w:r w:rsidR="002510A1">
        <w:rPr>
          <w:rFonts w:eastAsia="Aptos"/>
          <w:b/>
          <w:bCs/>
          <w:kern w:val="2"/>
          <w:lang w:val="en-US"/>
          <w14:ligatures w14:val="standardContextual"/>
        </w:rPr>
        <w:t>CU</w:t>
      </w:r>
      <w:r w:rsidR="00B74F83" w:rsidRPr="00AE0E98">
        <w:rPr>
          <w:rFonts w:eastAsia="Aptos"/>
          <w:b/>
          <w:bCs/>
          <w:kern w:val="2"/>
          <w:lang w:val="en-US"/>
          <w14:ligatures w14:val="standardContextual"/>
        </w:rPr>
        <w:t xml:space="preserve"> sends </w:t>
      </w:r>
      <w:r w:rsidRPr="00AE0E98">
        <w:rPr>
          <w:rFonts w:eastAsia="Aptos"/>
          <w:b/>
          <w:bCs/>
          <w:kern w:val="2"/>
          <w:lang w:val="en-US"/>
          <w14:ligatures w14:val="standardContextual"/>
        </w:rPr>
        <w:t>LTM Configuration Update</w:t>
      </w:r>
      <w:r w:rsidR="0025600E" w:rsidRPr="00AE0E98">
        <w:rPr>
          <w:rFonts w:eastAsia="Aptos"/>
          <w:b/>
          <w:bCs/>
          <w:kern w:val="2"/>
          <w:lang w:val="en-US"/>
          <w14:ligatures w14:val="standardContextual"/>
        </w:rPr>
        <w:t xml:space="preserve"> </w:t>
      </w:r>
      <w:r w:rsidR="00305593" w:rsidRPr="00AE0E98">
        <w:rPr>
          <w:rFonts w:eastAsia="Aptos"/>
          <w:b/>
          <w:bCs/>
          <w:kern w:val="2"/>
          <w:lang w:val="en-US"/>
          <w14:ligatures w14:val="standardContextual"/>
        </w:rPr>
        <w:t xml:space="preserve">to </w:t>
      </w:r>
      <w:r w:rsidR="00DB18DE">
        <w:rPr>
          <w:rFonts w:eastAsia="Aptos"/>
          <w:b/>
          <w:bCs/>
          <w:kern w:val="2"/>
          <w:lang w:val="en-US"/>
          <w14:ligatures w14:val="standardContextual"/>
        </w:rPr>
        <w:t xml:space="preserve">each of </w:t>
      </w:r>
      <w:r w:rsidR="00305593" w:rsidRPr="00AE0E98">
        <w:rPr>
          <w:rFonts w:eastAsia="Aptos"/>
          <w:b/>
          <w:bCs/>
          <w:kern w:val="2"/>
          <w:lang w:val="en-US"/>
          <w14:ligatures w14:val="standardContextual"/>
        </w:rPr>
        <w:t xml:space="preserve">the candidate </w:t>
      </w:r>
      <w:r w:rsidR="002510A1">
        <w:rPr>
          <w:rFonts w:eastAsia="Aptos"/>
          <w:b/>
          <w:bCs/>
          <w:kern w:val="2"/>
          <w:lang w:val="en-US"/>
          <w14:ligatures w14:val="standardContextual"/>
        </w:rPr>
        <w:t>CU</w:t>
      </w:r>
      <w:r w:rsidR="00A57C92">
        <w:rPr>
          <w:rFonts w:eastAsia="Aptos"/>
          <w:b/>
          <w:bCs/>
          <w:kern w:val="2"/>
          <w:lang w:val="en-US"/>
          <w14:ligatures w14:val="standardContextual"/>
        </w:rPr>
        <w:t xml:space="preserve">s </w:t>
      </w:r>
      <w:r w:rsidR="00834AC7" w:rsidRPr="00AE0E98">
        <w:rPr>
          <w:rFonts w:eastAsia="Aptos"/>
          <w:b/>
          <w:bCs/>
          <w:kern w:val="2"/>
          <w:lang w:val="en-US"/>
          <w14:ligatures w14:val="standardContextual"/>
        </w:rPr>
        <w:t xml:space="preserve">to establish </w:t>
      </w:r>
      <w:r w:rsidR="002510A1">
        <w:rPr>
          <w:rFonts w:eastAsia="Aptos"/>
          <w:b/>
          <w:bCs/>
          <w:kern w:val="2"/>
          <w:lang w:val="en-US"/>
          <w14:ligatures w14:val="standardContextual"/>
        </w:rPr>
        <w:t xml:space="preserve">the </w:t>
      </w:r>
      <w:r w:rsidR="00834AC7" w:rsidRPr="00AE0E98">
        <w:rPr>
          <w:rFonts w:eastAsia="Aptos"/>
          <w:b/>
          <w:bCs/>
          <w:kern w:val="2"/>
          <w:lang w:val="en-US"/>
          <w14:ligatures w14:val="standardContextual"/>
        </w:rPr>
        <w:t xml:space="preserve">UE association, </w:t>
      </w:r>
      <w:r w:rsidR="0025600E" w:rsidRPr="00AE0E98">
        <w:rPr>
          <w:rFonts w:eastAsia="Aptos"/>
          <w:b/>
          <w:bCs/>
          <w:kern w:val="2"/>
          <w:lang w:val="en-US"/>
          <w14:ligatures w14:val="standardContextual"/>
        </w:rPr>
        <w:t>i</w:t>
      </w:r>
      <w:r w:rsidR="00CA04C7" w:rsidRPr="00AE0E98">
        <w:rPr>
          <w:rFonts w:eastAsia="Aptos"/>
          <w:b/>
          <w:bCs/>
          <w:kern w:val="2"/>
          <w:lang w:val="en-US"/>
          <w14:ligatures w14:val="standardContextual"/>
        </w:rPr>
        <w:t>nclud</w:t>
      </w:r>
      <w:r w:rsidR="00305593" w:rsidRPr="00AE0E98">
        <w:rPr>
          <w:rFonts w:eastAsia="Aptos"/>
          <w:b/>
          <w:bCs/>
          <w:kern w:val="2"/>
          <w:lang w:val="en-US"/>
          <w14:ligatures w14:val="standardContextual"/>
        </w:rPr>
        <w:t>ing</w:t>
      </w:r>
      <w:r w:rsidR="00CA04C7" w:rsidRPr="00AE0E98">
        <w:rPr>
          <w:rFonts w:eastAsia="Aptos"/>
          <w:b/>
          <w:bCs/>
          <w:kern w:val="2"/>
          <w:lang w:val="en-US"/>
          <w14:ligatures w14:val="standardContextual"/>
        </w:rPr>
        <w:t xml:space="preserve"> the </w:t>
      </w:r>
      <w:r w:rsidR="00AB537D" w:rsidRPr="00AE0E98">
        <w:rPr>
          <w:rFonts w:eastAsia="Aptos"/>
          <w:b/>
          <w:bCs/>
          <w:kern w:val="2"/>
          <w:lang w:val="en-US"/>
          <w14:ligatures w14:val="standardContextual"/>
        </w:rPr>
        <w:t>pair (</w:t>
      </w:r>
      <w:r w:rsidR="00A468EC" w:rsidRPr="00AE0E98">
        <w:rPr>
          <w:rFonts w:eastAsia="Aptos"/>
          <w:b/>
          <w:bCs/>
          <w:kern w:val="2"/>
          <w:lang w:val="en-US"/>
          <w14:ligatures w14:val="standardContextual"/>
        </w:rPr>
        <w:t xml:space="preserve">source </w:t>
      </w:r>
      <w:r w:rsidR="00A4595C" w:rsidRPr="00AE0E98">
        <w:rPr>
          <w:rFonts w:eastAsia="Aptos"/>
          <w:b/>
          <w:bCs/>
          <w:kern w:val="2"/>
          <w:lang w:val="en-US"/>
          <w14:ligatures w14:val="standardContextual"/>
        </w:rPr>
        <w:t xml:space="preserve">CU </w:t>
      </w:r>
      <w:r w:rsidR="00A468EC" w:rsidRPr="00AE0E98">
        <w:rPr>
          <w:rFonts w:eastAsia="Aptos"/>
          <w:b/>
          <w:bCs/>
          <w:kern w:val="2"/>
          <w:lang w:val="en-US"/>
          <w14:ligatures w14:val="standardContextual"/>
        </w:rPr>
        <w:t>UE AP ID</w:t>
      </w:r>
      <w:r w:rsidR="00A4595C" w:rsidRPr="00AE0E98">
        <w:rPr>
          <w:rFonts w:eastAsia="Aptos"/>
          <w:b/>
          <w:bCs/>
          <w:kern w:val="2"/>
          <w:lang w:val="en-US"/>
          <w14:ligatures w14:val="standardContextual"/>
        </w:rPr>
        <w:t>, candidate CU</w:t>
      </w:r>
      <w:r w:rsidR="00A468EC" w:rsidRPr="00AE0E98">
        <w:rPr>
          <w:rFonts w:eastAsia="Aptos"/>
          <w:b/>
          <w:bCs/>
          <w:kern w:val="2"/>
          <w:lang w:val="en-US"/>
          <w14:ligatures w14:val="standardContextual"/>
        </w:rPr>
        <w:t xml:space="preserve"> </w:t>
      </w:r>
      <w:r w:rsidR="00A4595C" w:rsidRPr="00AE0E98">
        <w:rPr>
          <w:rFonts w:eastAsia="Aptos"/>
          <w:b/>
          <w:bCs/>
          <w:kern w:val="2"/>
          <w:lang w:val="en-US"/>
          <w14:ligatures w14:val="standardContextual"/>
        </w:rPr>
        <w:t xml:space="preserve">UE ID) </w:t>
      </w:r>
      <w:r w:rsidR="00EF5C40" w:rsidRPr="00AE0E98">
        <w:rPr>
          <w:rFonts w:eastAsia="Aptos"/>
          <w:b/>
          <w:bCs/>
          <w:kern w:val="2"/>
          <w:lang w:val="en-US"/>
          <w14:ligatures w14:val="standardContextual"/>
        </w:rPr>
        <w:t xml:space="preserve">used by the source </w:t>
      </w:r>
      <w:r w:rsidR="000F6755" w:rsidRPr="00AE0E98">
        <w:rPr>
          <w:rFonts w:eastAsia="Aptos"/>
          <w:b/>
          <w:bCs/>
          <w:kern w:val="2"/>
          <w:lang w:val="en-US"/>
          <w14:ligatures w14:val="standardContextual"/>
        </w:rPr>
        <w:t xml:space="preserve">CU and the </w:t>
      </w:r>
      <w:r w:rsidR="004D6BB7" w:rsidRPr="00AE0E98">
        <w:rPr>
          <w:rFonts w:eastAsia="Aptos"/>
          <w:b/>
          <w:bCs/>
          <w:kern w:val="2"/>
          <w:lang w:val="en-US"/>
          <w14:ligatures w14:val="standardContextual"/>
        </w:rPr>
        <w:t xml:space="preserve">candidate CU when LTM preparation was initiated, i.e., in the </w:t>
      </w:r>
      <w:r w:rsidR="004D6BB7" w:rsidRPr="00AE0E98">
        <w:rPr>
          <w:rFonts w:eastAsia="Aptos"/>
          <w:b/>
          <w:bCs/>
          <w:kern w:val="2"/>
          <w:lang w:val="en-US"/>
          <w14:ligatures w14:val="standardContextual"/>
        </w:rPr>
        <w:lastRenderedPageBreak/>
        <w:t>Handover Request and Handover Request Ack messages</w:t>
      </w:r>
      <w:r w:rsidR="00440D06" w:rsidRPr="00AE0E98">
        <w:rPr>
          <w:rFonts w:eastAsia="Aptos"/>
          <w:b/>
          <w:bCs/>
          <w:kern w:val="2"/>
          <w:lang w:val="en-US"/>
          <w14:ligatures w14:val="standardContextual"/>
        </w:rPr>
        <w:t xml:space="preserve">, and this information </w:t>
      </w:r>
      <w:r w:rsidR="00412C4C" w:rsidRPr="00AE0E98">
        <w:rPr>
          <w:rFonts w:eastAsia="Aptos"/>
          <w:b/>
          <w:bCs/>
          <w:kern w:val="2"/>
          <w:lang w:val="en-US"/>
          <w14:ligatures w14:val="standardContextual"/>
        </w:rPr>
        <w:t>is</w:t>
      </w:r>
      <w:r w:rsidR="00440D06" w:rsidRPr="00AE0E98">
        <w:rPr>
          <w:rFonts w:eastAsia="Aptos"/>
          <w:b/>
          <w:bCs/>
          <w:kern w:val="2"/>
          <w:lang w:val="en-US"/>
          <w14:ligatures w14:val="standardContextual"/>
        </w:rPr>
        <w:t xml:space="preserve"> used by the candidate CU to identify the UE</w:t>
      </w:r>
      <w:r w:rsidR="004D6BB7" w:rsidRPr="00AE0E98">
        <w:rPr>
          <w:rFonts w:eastAsia="Aptos"/>
          <w:b/>
          <w:bCs/>
          <w:kern w:val="2"/>
          <w:lang w:val="en-US"/>
          <w14:ligatures w14:val="standardContextual"/>
        </w:rPr>
        <w:t>.</w:t>
      </w:r>
      <w:r w:rsidR="00E26320" w:rsidRPr="00AE0E98">
        <w:rPr>
          <w:rFonts w:eastAsia="Aptos"/>
          <w:b/>
          <w:bCs/>
          <w:kern w:val="2"/>
          <w:lang w:val="en-US"/>
          <w14:ligatures w14:val="standardContextual"/>
        </w:rPr>
        <w:t xml:space="preserve"> </w:t>
      </w:r>
      <w:r w:rsidR="000041F4" w:rsidRPr="00AE0E98">
        <w:rPr>
          <w:rFonts w:eastAsia="Aptos"/>
          <w:b/>
          <w:bCs/>
          <w:kern w:val="2"/>
          <w:lang w:val="en-US"/>
          <w14:ligatures w14:val="standardContextual"/>
        </w:rPr>
        <w:t xml:space="preserve">  </w:t>
      </w:r>
      <w:r w:rsidR="00CE4E25" w:rsidRPr="00AE0E98">
        <w:rPr>
          <w:rFonts w:eastAsia="Aptos"/>
          <w:b/>
          <w:bCs/>
          <w:kern w:val="2"/>
          <w:lang w:val="en-US"/>
          <w14:ligatures w14:val="standardContextual"/>
        </w:rPr>
        <w:t xml:space="preserve"> </w:t>
      </w:r>
      <w:r w:rsidR="00C701A2" w:rsidRPr="00AE0E98">
        <w:rPr>
          <w:rFonts w:eastAsia="Aptos"/>
          <w:b/>
          <w:bCs/>
          <w:kern w:val="2"/>
          <w:lang w:val="en-US"/>
          <w14:ligatures w14:val="standardContextual"/>
        </w:rPr>
        <w:t xml:space="preserve">  </w:t>
      </w:r>
      <w:r w:rsidR="00F054DF" w:rsidRPr="00AE0E98">
        <w:rPr>
          <w:rFonts w:eastAsia="Aptos"/>
          <w:b/>
          <w:bCs/>
          <w:kern w:val="2"/>
          <w:lang w:val="en-US"/>
          <w14:ligatures w14:val="standardContextual"/>
        </w:rPr>
        <w:t xml:space="preserve"> </w:t>
      </w:r>
      <w:r w:rsidR="00366FDF" w:rsidRPr="00414605">
        <w:rPr>
          <w:rFonts w:eastAsia="Aptos"/>
          <w:b/>
          <w:bCs/>
          <w:kern w:val="2"/>
          <w:lang w:val="en-US"/>
          <w14:ligatures w14:val="standardContextual"/>
        </w:rPr>
        <w:t xml:space="preserve"> </w:t>
      </w:r>
      <w:r w:rsidR="00366FDF">
        <w:rPr>
          <w:rFonts w:eastAsia="Calibri"/>
          <w:color w:val="262626"/>
          <w:kern w:val="2"/>
          <w:lang w:val="en-US"/>
          <w14:ligatures w14:val="standardContextual"/>
        </w:rPr>
        <w:t xml:space="preserve">     </w:t>
      </w:r>
    </w:p>
    <w:p w14:paraId="6A503EDB" w14:textId="1AB3BA93" w:rsidR="00366FDF" w:rsidRPr="00CE69AA" w:rsidRDefault="00BF2F57" w:rsidP="00366FDF">
      <w:pPr>
        <w:pStyle w:val="Heading1"/>
      </w:pPr>
      <w:r>
        <w:t>7 SN initiated Inter-CU SCG LTM</w:t>
      </w:r>
      <w:r w:rsidR="00366FDF">
        <w:t xml:space="preserve"> </w:t>
      </w:r>
      <w:r w:rsidR="00C32FAA">
        <w:t>– TA Information Transfer</w:t>
      </w:r>
      <w:r w:rsidR="00366FDF">
        <w:t xml:space="preserve">  </w:t>
      </w:r>
    </w:p>
    <w:p w14:paraId="2E3F5498" w14:textId="1842A0FA" w:rsidR="005D2139" w:rsidRDefault="003F702B" w:rsidP="00366FDF">
      <w:pPr>
        <w:spacing w:after="160" w:line="259" w:lineRule="auto"/>
        <w:jc w:val="both"/>
        <w:rPr>
          <w:rFonts w:eastAsia="Aptos"/>
          <w:kern w:val="2"/>
          <w:lang w:val="en-US"/>
          <w14:ligatures w14:val="standardContextual"/>
        </w:rPr>
      </w:pPr>
      <w:r>
        <w:rPr>
          <w:rFonts w:eastAsia="Aptos"/>
          <w:kern w:val="2"/>
          <w:lang w:val="en-US"/>
          <w14:ligatures w14:val="standardContextual"/>
        </w:rPr>
        <w:t xml:space="preserve">Similar </w:t>
      </w:r>
      <w:r w:rsidR="005E034B">
        <w:rPr>
          <w:rFonts w:eastAsia="Aptos"/>
          <w:kern w:val="2"/>
          <w:lang w:val="en-US"/>
          <w14:ligatures w14:val="standardContextual"/>
        </w:rPr>
        <w:t>idea</w:t>
      </w:r>
      <w:r>
        <w:rPr>
          <w:rFonts w:eastAsia="Aptos"/>
          <w:kern w:val="2"/>
          <w:lang w:val="en-US"/>
          <w14:ligatures w14:val="standardContextual"/>
        </w:rPr>
        <w:t xml:space="preserve">s </w:t>
      </w:r>
      <w:r w:rsidR="00416263">
        <w:rPr>
          <w:rFonts w:eastAsia="Aptos"/>
          <w:kern w:val="2"/>
          <w:lang w:val="en-US"/>
          <w14:ligatures w14:val="standardContextual"/>
        </w:rPr>
        <w:t xml:space="preserve">as for Inter-CU LTM </w:t>
      </w:r>
      <w:r>
        <w:rPr>
          <w:rFonts w:eastAsia="Aptos"/>
          <w:kern w:val="2"/>
          <w:lang w:val="en-US"/>
          <w14:ligatures w14:val="standardContextual"/>
        </w:rPr>
        <w:t>can be applied</w:t>
      </w:r>
      <w:r w:rsidR="00416263">
        <w:rPr>
          <w:rFonts w:eastAsia="Aptos"/>
          <w:kern w:val="2"/>
          <w:lang w:val="en-US"/>
          <w14:ligatures w14:val="standardContextual"/>
        </w:rPr>
        <w:t xml:space="preserve"> to the case of SN initiated Inter-CU SCG LTM.</w:t>
      </w:r>
      <w:r w:rsidR="005E034B">
        <w:rPr>
          <w:rFonts w:eastAsia="Aptos"/>
          <w:kern w:val="2"/>
          <w:lang w:val="en-US"/>
          <w14:ligatures w14:val="standardContextual"/>
        </w:rPr>
        <w:t xml:space="preserve"> </w:t>
      </w:r>
      <w:r w:rsidR="004E419A">
        <w:rPr>
          <w:rFonts w:eastAsia="Aptos"/>
          <w:kern w:val="2"/>
          <w:lang w:val="en-US"/>
          <w14:ligatures w14:val="standardContextual"/>
        </w:rPr>
        <w:t xml:space="preserve">A candidate </w:t>
      </w:r>
      <w:r w:rsidR="00A6598E">
        <w:rPr>
          <w:rFonts w:eastAsia="Aptos"/>
          <w:kern w:val="2"/>
          <w:lang w:val="en-US"/>
          <w14:ligatures w14:val="standardContextual"/>
        </w:rPr>
        <w:t>SN-</w:t>
      </w:r>
      <w:r w:rsidR="004E419A">
        <w:rPr>
          <w:rFonts w:eastAsia="Aptos"/>
          <w:kern w:val="2"/>
          <w:lang w:val="en-US"/>
          <w14:ligatures w14:val="standardContextual"/>
        </w:rPr>
        <w:t xml:space="preserve">DU in a candidate SN </w:t>
      </w:r>
      <w:r w:rsidR="00497745">
        <w:rPr>
          <w:rFonts w:eastAsia="Aptos"/>
          <w:kern w:val="2"/>
          <w:lang w:val="en-US"/>
          <w14:ligatures w14:val="standardContextual"/>
        </w:rPr>
        <w:t xml:space="preserve">determines the TA value based on the received RACH </w:t>
      </w:r>
      <w:r w:rsidR="00DF5ED8">
        <w:rPr>
          <w:rFonts w:eastAsia="Aptos"/>
          <w:kern w:val="2"/>
          <w:lang w:val="en-US"/>
          <w14:ligatures w14:val="standardContextual"/>
        </w:rPr>
        <w:t>preamble from the UE.</w:t>
      </w:r>
      <w:r w:rsidR="005947BF">
        <w:rPr>
          <w:rFonts w:eastAsia="Aptos"/>
          <w:kern w:val="2"/>
          <w:lang w:val="en-US"/>
          <w14:ligatures w14:val="standardContextual"/>
        </w:rPr>
        <w:t xml:space="preserve"> The candidate </w:t>
      </w:r>
      <w:r w:rsidR="00884D8B">
        <w:rPr>
          <w:rFonts w:eastAsia="Aptos"/>
          <w:kern w:val="2"/>
          <w:lang w:val="en-US"/>
          <w14:ligatures w14:val="standardContextual"/>
        </w:rPr>
        <w:t>SN-</w:t>
      </w:r>
      <w:r w:rsidR="005947BF">
        <w:rPr>
          <w:rFonts w:eastAsia="Aptos"/>
          <w:kern w:val="2"/>
          <w:lang w:val="en-US"/>
          <w14:ligatures w14:val="standardContextual"/>
        </w:rPr>
        <w:t xml:space="preserve">DU </w:t>
      </w:r>
      <w:r w:rsidR="00012927">
        <w:rPr>
          <w:rFonts w:eastAsia="Aptos"/>
          <w:kern w:val="2"/>
          <w:lang w:val="en-US"/>
          <w14:ligatures w14:val="standardContextual"/>
        </w:rPr>
        <w:t>transfers the TA information</w:t>
      </w:r>
      <w:r w:rsidR="00884D8B">
        <w:rPr>
          <w:rFonts w:eastAsia="Aptos"/>
          <w:kern w:val="2"/>
          <w:lang w:val="en-US"/>
          <w14:ligatures w14:val="standardContextual"/>
        </w:rPr>
        <w:t xml:space="preserve"> </w:t>
      </w:r>
      <w:r w:rsidR="00195714">
        <w:rPr>
          <w:rFonts w:eastAsia="Aptos"/>
          <w:kern w:val="2"/>
          <w:lang w:val="en-US"/>
          <w14:ligatures w14:val="standardContextual"/>
        </w:rPr>
        <w:t xml:space="preserve">to the </w:t>
      </w:r>
      <w:r w:rsidR="005E2A82">
        <w:rPr>
          <w:rFonts w:eastAsia="Aptos"/>
          <w:kern w:val="2"/>
          <w:lang w:val="en-US"/>
          <w14:ligatures w14:val="standardContextual"/>
        </w:rPr>
        <w:t xml:space="preserve">source SN-DU </w:t>
      </w:r>
      <w:r w:rsidR="00CA01D5">
        <w:rPr>
          <w:rFonts w:eastAsia="Aptos"/>
          <w:kern w:val="2"/>
          <w:lang w:val="en-US"/>
          <w14:ligatures w14:val="standardContextual"/>
        </w:rPr>
        <w:t xml:space="preserve">over the </w:t>
      </w:r>
      <w:proofErr w:type="spellStart"/>
      <w:r w:rsidR="00CA01D5">
        <w:rPr>
          <w:rFonts w:eastAsia="Aptos"/>
          <w:kern w:val="2"/>
          <w:lang w:val="en-US"/>
          <w14:ligatures w14:val="standardContextual"/>
        </w:rPr>
        <w:t>Xn</w:t>
      </w:r>
      <w:proofErr w:type="spellEnd"/>
      <w:r w:rsidR="00CA01D5">
        <w:rPr>
          <w:rFonts w:eastAsia="Aptos"/>
          <w:kern w:val="2"/>
          <w:lang w:val="en-US"/>
          <w14:ligatures w14:val="standardContextual"/>
        </w:rPr>
        <w:t xml:space="preserve"> signaling connection from the </w:t>
      </w:r>
      <w:r w:rsidR="0027350F">
        <w:rPr>
          <w:rFonts w:eastAsia="Aptos"/>
          <w:kern w:val="2"/>
          <w:lang w:val="en-US"/>
          <w14:ligatures w14:val="standardContextual"/>
        </w:rPr>
        <w:t xml:space="preserve">candidate SN to the MN using </w:t>
      </w:r>
      <w:r w:rsidR="006B548A">
        <w:rPr>
          <w:rFonts w:eastAsia="Aptos"/>
          <w:kern w:val="2"/>
          <w:lang w:val="en-US"/>
          <w14:ligatures w14:val="standardContextual"/>
        </w:rPr>
        <w:t>the</w:t>
      </w:r>
      <w:r w:rsidR="0027350F">
        <w:rPr>
          <w:rFonts w:eastAsia="Aptos"/>
          <w:kern w:val="2"/>
          <w:lang w:val="en-US"/>
          <w14:ligatures w14:val="standardContextual"/>
        </w:rPr>
        <w:t xml:space="preserve"> non-UE </w:t>
      </w:r>
      <w:r w:rsidR="00B20F61">
        <w:rPr>
          <w:rFonts w:eastAsia="Aptos"/>
          <w:kern w:val="2"/>
          <w:lang w:val="en-US"/>
          <w14:ligatures w14:val="standardContextual"/>
        </w:rPr>
        <w:t>associated Class 2 procedure</w:t>
      </w:r>
      <w:r w:rsidR="006B548A">
        <w:rPr>
          <w:rFonts w:eastAsia="Aptos"/>
          <w:kern w:val="2"/>
          <w:lang w:val="en-US"/>
          <w14:ligatures w14:val="standardContextual"/>
        </w:rPr>
        <w:t xml:space="preserve">, TA Information Transfer, </w:t>
      </w:r>
      <w:r w:rsidR="005D2139">
        <w:rPr>
          <w:rFonts w:eastAsia="Aptos"/>
          <w:kern w:val="2"/>
          <w:lang w:val="en-US"/>
          <w14:ligatures w14:val="standardContextual"/>
        </w:rPr>
        <w:t>defined for Inter-CU LTM</w:t>
      </w:r>
      <w:r w:rsidR="00F413E8">
        <w:rPr>
          <w:rFonts w:eastAsia="Aptos"/>
          <w:kern w:val="2"/>
          <w:lang w:val="en-US"/>
          <w14:ligatures w14:val="standardContextual"/>
        </w:rPr>
        <w:t xml:space="preserve"> (see </w:t>
      </w:r>
      <w:r w:rsidR="005C75D4" w:rsidRPr="009713F0">
        <w:rPr>
          <w:rFonts w:eastAsia="Aptos"/>
          <w:kern w:val="2"/>
          <w:lang w:val="en-US"/>
          <w14:ligatures w14:val="standardContextual"/>
        </w:rPr>
        <w:fldChar w:fldCharType="begin"/>
      </w:r>
      <w:r w:rsidR="005C75D4" w:rsidRPr="009713F0">
        <w:rPr>
          <w:rFonts w:eastAsia="Aptos"/>
          <w:kern w:val="2"/>
          <w:lang w:val="en-US"/>
          <w14:ligatures w14:val="standardContextual"/>
        </w:rPr>
        <w:instrText xml:space="preserve"> REF _Ref193642238 \h </w:instrText>
      </w:r>
      <w:r w:rsidR="009713F0" w:rsidRPr="009713F0">
        <w:rPr>
          <w:rFonts w:eastAsia="Aptos"/>
          <w:kern w:val="2"/>
          <w:lang w:val="en-US"/>
          <w14:ligatures w14:val="standardContextual"/>
        </w:rPr>
        <w:instrText xml:space="preserve"> \* MERGEFORMAT </w:instrText>
      </w:r>
      <w:r w:rsidR="005C75D4" w:rsidRPr="009713F0">
        <w:rPr>
          <w:rFonts w:eastAsia="Aptos"/>
          <w:kern w:val="2"/>
          <w:lang w:val="en-US"/>
          <w14:ligatures w14:val="standardContextual"/>
        </w:rPr>
      </w:r>
      <w:r w:rsidR="005C75D4" w:rsidRPr="009713F0">
        <w:rPr>
          <w:rFonts w:eastAsia="Aptos"/>
          <w:kern w:val="2"/>
          <w:lang w:val="en-US"/>
          <w14:ligatures w14:val="standardContextual"/>
        </w:rPr>
        <w:fldChar w:fldCharType="separate"/>
      </w:r>
      <w:r w:rsidR="005C75D4" w:rsidRPr="009713F0">
        <w:rPr>
          <w:color w:val="4472C4" w:themeColor="accent1"/>
        </w:rPr>
        <w:t xml:space="preserve">Figure </w:t>
      </w:r>
      <w:r w:rsidR="005C75D4" w:rsidRPr="009713F0">
        <w:rPr>
          <w:noProof/>
          <w:color w:val="4472C4" w:themeColor="accent1"/>
        </w:rPr>
        <w:t>3</w:t>
      </w:r>
      <w:r w:rsidR="005C75D4" w:rsidRPr="009713F0">
        <w:rPr>
          <w:rFonts w:eastAsia="Aptos"/>
          <w:kern w:val="2"/>
          <w:lang w:val="en-US"/>
          <w14:ligatures w14:val="standardContextual"/>
        </w:rPr>
        <w:fldChar w:fldCharType="end"/>
      </w:r>
      <w:r w:rsidR="00F413E8">
        <w:rPr>
          <w:rFonts w:eastAsia="Aptos"/>
          <w:kern w:val="2"/>
          <w:lang w:val="en-US"/>
          <w14:ligatures w14:val="standardContextual"/>
        </w:rPr>
        <w:t>)</w:t>
      </w:r>
      <w:r w:rsidR="005D2139">
        <w:rPr>
          <w:rFonts w:eastAsia="Aptos"/>
          <w:kern w:val="2"/>
          <w:lang w:val="en-US"/>
          <w14:ligatures w14:val="standardContextual"/>
        </w:rPr>
        <w:t>.</w:t>
      </w:r>
    </w:p>
    <w:p w14:paraId="08A13720" w14:textId="77777777" w:rsidR="003A7627" w:rsidRDefault="00D6271D" w:rsidP="003A7627">
      <w:pPr>
        <w:keepNext/>
        <w:spacing w:after="160" w:line="259" w:lineRule="auto"/>
        <w:jc w:val="both"/>
      </w:pPr>
      <w:r>
        <w:rPr>
          <w:rFonts w:eastAsia="Aptos"/>
          <w:kern w:val="2"/>
          <w:lang w:val="en-US"/>
          <w14:ligatures w14:val="standardContextual"/>
        </w:rPr>
        <w:object w:dxaOrig="14805" w:dyaOrig="5280" w14:anchorId="12383027">
          <v:shape id="_x0000_i1027" type="#_x0000_t75" style="width:478.95pt;height:171.05pt" o:ole="">
            <v:imagedata r:id="rId15" o:title=""/>
          </v:shape>
          <o:OLEObject Type="Embed" ProgID="Visio.Drawing.15" ShapeID="_x0000_i1027" DrawAspect="Content" ObjectID="_1804593037" r:id="rId16"/>
        </w:object>
      </w:r>
    </w:p>
    <w:p w14:paraId="1BDA59CD" w14:textId="0DA2F5A6" w:rsidR="00D6271D" w:rsidRPr="003A7627" w:rsidRDefault="003A7627" w:rsidP="003A7627">
      <w:pPr>
        <w:pStyle w:val="Caption"/>
        <w:jc w:val="center"/>
        <w:rPr>
          <w:rFonts w:eastAsia="Aptos"/>
          <w:b/>
          <w:bCs/>
          <w:color w:val="4472C4" w:themeColor="accent1"/>
          <w:kern w:val="2"/>
          <w:sz w:val="20"/>
          <w:szCs w:val="20"/>
          <w:lang w:val="en-US"/>
          <w14:ligatures w14:val="standardContextual"/>
        </w:rPr>
      </w:pPr>
      <w:bookmarkStart w:id="9" w:name="_Ref193642238"/>
      <w:r w:rsidRPr="003A7627">
        <w:rPr>
          <w:b/>
          <w:bCs/>
          <w:color w:val="4472C4" w:themeColor="accent1"/>
          <w:sz w:val="20"/>
          <w:szCs w:val="20"/>
        </w:rPr>
        <w:t xml:space="preserve">Figure </w:t>
      </w:r>
      <w:r w:rsidRPr="003A7627">
        <w:rPr>
          <w:b/>
          <w:bCs/>
          <w:color w:val="4472C4" w:themeColor="accent1"/>
          <w:sz w:val="20"/>
          <w:szCs w:val="20"/>
        </w:rPr>
        <w:fldChar w:fldCharType="begin"/>
      </w:r>
      <w:r w:rsidRPr="003A7627">
        <w:rPr>
          <w:b/>
          <w:bCs/>
          <w:color w:val="4472C4" w:themeColor="accent1"/>
          <w:sz w:val="20"/>
          <w:szCs w:val="20"/>
        </w:rPr>
        <w:instrText xml:space="preserve"> SEQ Figure \* ARABIC </w:instrText>
      </w:r>
      <w:r w:rsidRPr="003A7627">
        <w:rPr>
          <w:b/>
          <w:bCs/>
          <w:color w:val="4472C4" w:themeColor="accent1"/>
          <w:sz w:val="20"/>
          <w:szCs w:val="20"/>
        </w:rPr>
        <w:fldChar w:fldCharType="separate"/>
      </w:r>
      <w:r w:rsidRPr="003A7627">
        <w:rPr>
          <w:b/>
          <w:bCs/>
          <w:noProof/>
          <w:color w:val="4472C4" w:themeColor="accent1"/>
          <w:sz w:val="20"/>
          <w:szCs w:val="20"/>
        </w:rPr>
        <w:t>3</w:t>
      </w:r>
      <w:r w:rsidRPr="003A7627">
        <w:rPr>
          <w:b/>
          <w:bCs/>
          <w:color w:val="4472C4" w:themeColor="accent1"/>
          <w:sz w:val="20"/>
          <w:szCs w:val="20"/>
        </w:rPr>
        <w:fldChar w:fldCharType="end"/>
      </w:r>
      <w:bookmarkEnd w:id="9"/>
      <w:r w:rsidRPr="003A7627">
        <w:rPr>
          <w:b/>
          <w:bCs/>
          <w:color w:val="4472C4" w:themeColor="accent1"/>
          <w:sz w:val="20"/>
          <w:szCs w:val="20"/>
        </w:rPr>
        <w:t xml:space="preserve">: TA information transfer from candidate SN-DU to source SN-DU via signalling over </w:t>
      </w:r>
      <w:proofErr w:type="spellStart"/>
      <w:r w:rsidRPr="003A7627">
        <w:rPr>
          <w:b/>
          <w:bCs/>
          <w:color w:val="4472C4" w:themeColor="accent1"/>
          <w:sz w:val="20"/>
          <w:szCs w:val="20"/>
        </w:rPr>
        <w:t>Xn</w:t>
      </w:r>
      <w:proofErr w:type="spellEnd"/>
    </w:p>
    <w:p w14:paraId="06D89576" w14:textId="7F17BEF2" w:rsidR="000C6490" w:rsidRPr="00F8556C" w:rsidRDefault="005D2139" w:rsidP="00366FDF">
      <w:pPr>
        <w:spacing w:after="160" w:line="259" w:lineRule="auto"/>
        <w:jc w:val="both"/>
        <w:rPr>
          <w:rFonts w:eastAsia="Aptos"/>
          <w:b/>
          <w:bCs/>
          <w:kern w:val="2"/>
          <w:lang w:val="en-US"/>
          <w14:ligatures w14:val="standardContextual"/>
        </w:rPr>
      </w:pPr>
      <w:r w:rsidRPr="00F8556C">
        <w:rPr>
          <w:rFonts w:eastAsia="Aptos"/>
          <w:b/>
          <w:bCs/>
          <w:kern w:val="2"/>
          <w:lang w:val="en-US"/>
          <w14:ligatures w14:val="standardContextual"/>
        </w:rPr>
        <w:t>Proposal</w:t>
      </w:r>
      <w:r w:rsidR="00B275A9">
        <w:rPr>
          <w:rFonts w:eastAsia="Aptos"/>
          <w:b/>
          <w:bCs/>
          <w:kern w:val="2"/>
          <w:lang w:val="en-US"/>
          <w14:ligatures w14:val="standardContextual"/>
        </w:rPr>
        <w:t xml:space="preserve"> 17</w:t>
      </w:r>
      <w:r w:rsidRPr="00F8556C">
        <w:rPr>
          <w:rFonts w:eastAsia="Aptos"/>
          <w:b/>
          <w:bCs/>
          <w:kern w:val="2"/>
          <w:lang w:val="en-US"/>
          <w14:ligatures w14:val="standardContextual"/>
        </w:rPr>
        <w:t xml:space="preserve">. </w:t>
      </w:r>
      <w:r w:rsidR="004A699D" w:rsidRPr="00F8556C">
        <w:rPr>
          <w:rFonts w:eastAsia="Aptos"/>
          <w:b/>
          <w:bCs/>
          <w:kern w:val="2"/>
          <w:lang w:val="en-US"/>
          <w14:ligatures w14:val="standardContextual"/>
        </w:rPr>
        <w:t xml:space="preserve">The TA information from a candidate SN to the </w:t>
      </w:r>
      <w:r w:rsidR="00754D2A" w:rsidRPr="00F8556C">
        <w:rPr>
          <w:rFonts w:eastAsia="Aptos"/>
          <w:b/>
          <w:bCs/>
          <w:kern w:val="2"/>
          <w:lang w:val="en-US"/>
          <w14:ligatures w14:val="standardContextual"/>
        </w:rPr>
        <w:t>M</w:t>
      </w:r>
      <w:r w:rsidR="004A699D" w:rsidRPr="00F8556C">
        <w:rPr>
          <w:rFonts w:eastAsia="Aptos"/>
          <w:b/>
          <w:bCs/>
          <w:kern w:val="2"/>
          <w:lang w:val="en-US"/>
          <w14:ligatures w14:val="standardContextual"/>
        </w:rPr>
        <w:t xml:space="preserve">N </w:t>
      </w:r>
      <w:r w:rsidR="00EA691D" w:rsidRPr="00F8556C">
        <w:rPr>
          <w:rFonts w:eastAsia="Aptos"/>
          <w:b/>
          <w:bCs/>
          <w:kern w:val="2"/>
          <w:lang w:val="en-US"/>
          <w14:ligatures w14:val="standardContextual"/>
        </w:rPr>
        <w:t xml:space="preserve">and from the MN to the source SN </w:t>
      </w:r>
      <w:r w:rsidR="00754D2A" w:rsidRPr="00F8556C">
        <w:rPr>
          <w:rFonts w:eastAsia="Aptos"/>
          <w:b/>
          <w:bCs/>
          <w:kern w:val="2"/>
          <w:lang w:val="en-US"/>
          <w14:ligatures w14:val="standardContextual"/>
        </w:rPr>
        <w:t>is transferred</w:t>
      </w:r>
      <w:r w:rsidR="00112C71" w:rsidRPr="00F8556C">
        <w:rPr>
          <w:rFonts w:eastAsia="Aptos"/>
          <w:b/>
          <w:bCs/>
          <w:kern w:val="2"/>
          <w:lang w:val="en-US"/>
          <w14:ligatures w14:val="standardContextual"/>
        </w:rPr>
        <w:t xml:space="preserve"> </w:t>
      </w:r>
      <w:r w:rsidR="00BD1725" w:rsidRPr="00F8556C">
        <w:rPr>
          <w:rFonts w:eastAsia="Aptos"/>
          <w:b/>
          <w:bCs/>
          <w:kern w:val="2"/>
          <w:lang w:val="en-US"/>
          <w14:ligatures w14:val="standardContextual"/>
        </w:rPr>
        <w:t xml:space="preserve">using the </w:t>
      </w:r>
      <w:r w:rsidR="00946EA8" w:rsidRPr="00F8556C">
        <w:rPr>
          <w:rFonts w:eastAsia="Aptos"/>
          <w:b/>
          <w:bCs/>
          <w:kern w:val="2"/>
          <w:lang w:val="en-US"/>
          <w14:ligatures w14:val="standardContextual"/>
        </w:rPr>
        <w:t xml:space="preserve">non-UE associated Class 2 procedure </w:t>
      </w:r>
      <w:r w:rsidR="000C6490" w:rsidRPr="00F8556C">
        <w:rPr>
          <w:rFonts w:eastAsia="Aptos"/>
          <w:b/>
          <w:bCs/>
          <w:kern w:val="2"/>
          <w:lang w:val="en-US"/>
          <w14:ligatures w14:val="standardContextual"/>
        </w:rPr>
        <w:t>message</w:t>
      </w:r>
      <w:r w:rsidR="00946EA8" w:rsidRPr="00F8556C">
        <w:rPr>
          <w:rFonts w:eastAsia="Aptos"/>
          <w:b/>
          <w:bCs/>
          <w:kern w:val="2"/>
          <w:lang w:val="en-US"/>
          <w14:ligatures w14:val="standardContextual"/>
        </w:rPr>
        <w:t xml:space="preserve">, </w:t>
      </w:r>
      <w:r w:rsidR="00BD1725" w:rsidRPr="00F8556C">
        <w:rPr>
          <w:rFonts w:eastAsia="Aptos"/>
          <w:b/>
          <w:bCs/>
          <w:kern w:val="2"/>
          <w:lang w:val="en-US"/>
          <w14:ligatures w14:val="standardContextual"/>
        </w:rPr>
        <w:t>TA Information Transfer</w:t>
      </w:r>
      <w:r w:rsidR="000C6490" w:rsidRPr="00F8556C">
        <w:rPr>
          <w:rFonts w:eastAsia="Aptos"/>
          <w:b/>
          <w:bCs/>
          <w:kern w:val="2"/>
          <w:lang w:val="en-US"/>
          <w14:ligatures w14:val="standardContextual"/>
        </w:rPr>
        <w:t>.</w:t>
      </w:r>
    </w:p>
    <w:p w14:paraId="080A85C5" w14:textId="15C28C4B" w:rsidR="009F53A0" w:rsidRPr="008D5EE7" w:rsidRDefault="00FC6797" w:rsidP="009F53A0">
      <w:pPr>
        <w:rPr>
          <w:rFonts w:eastAsia="Aptos"/>
          <w:b/>
          <w:bCs/>
          <w:kern w:val="2"/>
          <w:lang w:val="en-US"/>
          <w14:ligatures w14:val="standardContextual"/>
        </w:rPr>
      </w:pPr>
      <w:r w:rsidRPr="00F8556C">
        <w:rPr>
          <w:rFonts w:eastAsia="Aptos"/>
          <w:b/>
          <w:bCs/>
          <w:kern w:val="2"/>
          <w:lang w:val="en-US"/>
          <w14:ligatures w14:val="standardContextual"/>
        </w:rPr>
        <w:t>Proposal</w:t>
      </w:r>
      <w:r w:rsidR="00B275A9">
        <w:rPr>
          <w:rFonts w:eastAsia="Aptos"/>
          <w:b/>
          <w:bCs/>
          <w:kern w:val="2"/>
          <w:lang w:val="en-US"/>
          <w14:ligatures w14:val="standardContextual"/>
        </w:rPr>
        <w:t xml:space="preserve"> 18</w:t>
      </w:r>
      <w:r w:rsidRPr="00F8556C">
        <w:rPr>
          <w:rFonts w:eastAsia="Aptos"/>
          <w:b/>
          <w:bCs/>
          <w:kern w:val="2"/>
          <w:lang w:val="en-US"/>
          <w14:ligatures w14:val="standardContextual"/>
        </w:rPr>
        <w:t xml:space="preserve">. </w:t>
      </w:r>
      <w:r w:rsidR="00BD1725" w:rsidRPr="00F8556C">
        <w:rPr>
          <w:rFonts w:eastAsia="Aptos"/>
          <w:b/>
          <w:bCs/>
          <w:kern w:val="2"/>
          <w:lang w:val="en-US"/>
          <w14:ligatures w14:val="standardContextual"/>
        </w:rPr>
        <w:t xml:space="preserve"> </w:t>
      </w:r>
      <w:r w:rsidR="009F53A0" w:rsidRPr="00F8556C">
        <w:rPr>
          <w:rFonts w:eastAsia="Aptos"/>
          <w:b/>
          <w:bCs/>
          <w:kern w:val="2"/>
          <w:lang w:val="en-US"/>
          <w14:ligatures w14:val="standardContextual"/>
        </w:rPr>
        <w:t xml:space="preserve">The candidate </w:t>
      </w:r>
      <w:r w:rsidR="001C3AC5" w:rsidRPr="00F8556C">
        <w:rPr>
          <w:rFonts w:eastAsia="Aptos"/>
          <w:b/>
          <w:bCs/>
          <w:kern w:val="2"/>
          <w:lang w:val="en-US"/>
          <w14:ligatures w14:val="standardContextual"/>
        </w:rPr>
        <w:t>SN</w:t>
      </w:r>
      <w:r w:rsidR="009F53A0" w:rsidRPr="00F8556C">
        <w:rPr>
          <w:rFonts w:eastAsia="Aptos"/>
          <w:b/>
          <w:bCs/>
          <w:kern w:val="2"/>
          <w:lang w:val="en-US"/>
          <w14:ligatures w14:val="standardContextual"/>
        </w:rPr>
        <w:t xml:space="preserve">-DU transmits to the candidate </w:t>
      </w:r>
      <w:r w:rsidR="001C3AC5" w:rsidRPr="00F8556C">
        <w:rPr>
          <w:rFonts w:eastAsia="Aptos"/>
          <w:b/>
          <w:bCs/>
          <w:kern w:val="2"/>
          <w:lang w:val="en-US"/>
          <w14:ligatures w14:val="standardContextual"/>
        </w:rPr>
        <w:t>SN</w:t>
      </w:r>
      <w:r w:rsidR="009F53A0" w:rsidRPr="00F8556C">
        <w:rPr>
          <w:rFonts w:eastAsia="Aptos"/>
          <w:b/>
          <w:bCs/>
          <w:kern w:val="2"/>
          <w:lang w:val="en-US"/>
          <w14:ligatures w14:val="standardContextual"/>
        </w:rPr>
        <w:t>-CU the following TA information using F1 DU-</w:t>
      </w:r>
      <w:r w:rsidR="009F53A0" w:rsidRPr="008D5EE7">
        <w:rPr>
          <w:rFonts w:eastAsia="Aptos"/>
          <w:b/>
          <w:bCs/>
          <w:kern w:val="2"/>
          <w:lang w:val="en-US"/>
          <w14:ligatures w14:val="standardContextual"/>
        </w:rPr>
        <w:t>CU TA Information Transfer message:</w:t>
      </w:r>
    </w:p>
    <w:p w14:paraId="16BA9489" w14:textId="77777777" w:rsidR="009F53A0" w:rsidRPr="00EF1170" w:rsidRDefault="009F53A0" w:rsidP="009F53A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TA value,</w:t>
      </w:r>
    </w:p>
    <w:p w14:paraId="0EE10791" w14:textId="77777777" w:rsidR="009F53A0" w:rsidRPr="00EF1170" w:rsidRDefault="009F53A0" w:rsidP="009F53A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RACH resource information (Detected RAP ID, RO information (RA-RNTI)),</w:t>
      </w:r>
    </w:p>
    <w:p w14:paraId="69EBF733" w14:textId="731155D9" w:rsidR="009F53A0" w:rsidRDefault="008C7DA2" w:rsidP="009F53A0">
      <w:pPr>
        <w:numPr>
          <w:ilvl w:val="0"/>
          <w:numId w:val="26"/>
        </w:numPr>
        <w:spacing w:after="160" w:line="259" w:lineRule="auto"/>
        <w:contextualSpacing/>
        <w:rPr>
          <w:rFonts w:eastAsia="Aptos"/>
          <w:b/>
          <w:bCs/>
          <w:kern w:val="2"/>
          <w:lang w:val="en-US"/>
          <w14:ligatures w14:val="standardContextual"/>
        </w:rPr>
      </w:pPr>
      <w:r>
        <w:rPr>
          <w:rFonts w:eastAsia="Aptos"/>
          <w:b/>
          <w:bCs/>
          <w:kern w:val="2"/>
          <w:lang w:val="en-US"/>
          <w14:ligatures w14:val="standardContextual"/>
        </w:rPr>
        <w:t>MN</w:t>
      </w:r>
      <w:r w:rsidR="009F53A0" w:rsidRPr="00EF1170">
        <w:rPr>
          <w:rFonts w:eastAsia="Aptos"/>
          <w:b/>
          <w:bCs/>
          <w:kern w:val="2"/>
          <w:lang w:val="en-US"/>
          <w14:ligatures w14:val="standardContextual"/>
        </w:rPr>
        <w:t xml:space="preserve"> ID,</w:t>
      </w:r>
    </w:p>
    <w:p w14:paraId="0E6C9D48" w14:textId="541C657B" w:rsidR="008C7DA2" w:rsidRPr="00EF1170" w:rsidRDefault="008C7DA2" w:rsidP="009F53A0">
      <w:pPr>
        <w:numPr>
          <w:ilvl w:val="0"/>
          <w:numId w:val="26"/>
        </w:numPr>
        <w:spacing w:after="160" w:line="259" w:lineRule="auto"/>
        <w:contextualSpacing/>
        <w:rPr>
          <w:rFonts w:eastAsia="Aptos"/>
          <w:b/>
          <w:bCs/>
          <w:kern w:val="2"/>
          <w:lang w:val="en-US"/>
          <w14:ligatures w14:val="standardContextual"/>
        </w:rPr>
      </w:pPr>
      <w:r>
        <w:rPr>
          <w:rFonts w:eastAsia="Aptos"/>
          <w:b/>
          <w:bCs/>
          <w:kern w:val="2"/>
          <w:lang w:val="en-US"/>
          <w14:ligatures w14:val="standardContextual"/>
        </w:rPr>
        <w:t>Source SN ID</w:t>
      </w:r>
      <w:r w:rsidR="00087243">
        <w:rPr>
          <w:rFonts w:eastAsia="Aptos"/>
          <w:b/>
          <w:bCs/>
          <w:kern w:val="2"/>
          <w:lang w:val="en-US"/>
          <w14:ligatures w14:val="standardContextual"/>
        </w:rPr>
        <w:t>,</w:t>
      </w:r>
    </w:p>
    <w:p w14:paraId="1C776234" w14:textId="77777777" w:rsidR="009F53A0" w:rsidRPr="00EF1170" w:rsidRDefault="009F53A0" w:rsidP="009F53A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ID</w:t>
      </w:r>
      <w:r>
        <w:rPr>
          <w:rFonts w:eastAsia="Aptos"/>
          <w:b/>
          <w:bCs/>
          <w:kern w:val="2"/>
          <w:lang w:val="en-US"/>
          <w14:ligatures w14:val="standardContextual"/>
        </w:rPr>
        <w:t xml:space="preserve"> of Early RACH configuration</w:t>
      </w:r>
      <w:r w:rsidRPr="00EF1170">
        <w:rPr>
          <w:rFonts w:eastAsia="Aptos"/>
          <w:b/>
          <w:bCs/>
          <w:kern w:val="2"/>
          <w:lang w:val="en-US"/>
          <w14:ligatures w14:val="standardContextual"/>
        </w:rPr>
        <w:t>,</w:t>
      </w:r>
    </w:p>
    <w:p w14:paraId="2AFF3657" w14:textId="77777777" w:rsidR="009F53A0" w:rsidRDefault="009F53A0" w:rsidP="009F53A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LTM candidate cell ID.</w:t>
      </w:r>
    </w:p>
    <w:p w14:paraId="1BD46C18" w14:textId="77777777" w:rsidR="009F53A0" w:rsidRPr="00CC4A31" w:rsidRDefault="009F53A0" w:rsidP="009F53A0">
      <w:pPr>
        <w:spacing w:after="160" w:line="259" w:lineRule="auto"/>
        <w:ind w:left="360"/>
        <w:contextualSpacing/>
        <w:rPr>
          <w:rFonts w:eastAsia="Aptos"/>
          <w:b/>
          <w:bCs/>
          <w:kern w:val="2"/>
          <w:lang w:val="en-US"/>
          <w14:ligatures w14:val="standardContextual"/>
        </w:rPr>
      </w:pPr>
    </w:p>
    <w:p w14:paraId="3F4388F2" w14:textId="51C2369F" w:rsidR="009F53A0" w:rsidRPr="00EF1170" w:rsidRDefault="009F53A0" w:rsidP="009F53A0">
      <w:pPr>
        <w:spacing w:after="160" w:line="259" w:lineRule="auto"/>
        <w:rPr>
          <w:rFonts w:eastAsia="Aptos"/>
          <w:b/>
          <w:bCs/>
          <w:kern w:val="2"/>
          <w:lang w:val="en-US"/>
          <w14:ligatures w14:val="standardContextual"/>
        </w:rPr>
      </w:pPr>
      <w:r w:rsidRPr="00EF1170">
        <w:rPr>
          <w:rFonts w:eastAsia="Aptos"/>
          <w:b/>
          <w:bCs/>
          <w:kern w:val="2"/>
          <w:lang w:val="en-US"/>
          <w14:ligatures w14:val="standardContextual"/>
        </w:rPr>
        <w:t xml:space="preserve">The candidate </w:t>
      </w:r>
      <w:r w:rsidR="00087243">
        <w:rPr>
          <w:rFonts w:eastAsia="Aptos"/>
          <w:b/>
          <w:bCs/>
          <w:kern w:val="2"/>
          <w:lang w:val="en-US"/>
          <w14:ligatures w14:val="standardContextual"/>
        </w:rPr>
        <w:t>SN</w:t>
      </w:r>
      <w:r w:rsidRPr="00EF1170">
        <w:rPr>
          <w:rFonts w:eastAsia="Aptos"/>
          <w:b/>
          <w:bCs/>
          <w:kern w:val="2"/>
          <w:lang w:val="en-US"/>
          <w14:ligatures w14:val="standardContextual"/>
        </w:rPr>
        <w:t xml:space="preserve"> forwards the TA information to the </w:t>
      </w:r>
      <w:r w:rsidR="00087243">
        <w:rPr>
          <w:rFonts w:eastAsia="Aptos"/>
          <w:b/>
          <w:bCs/>
          <w:kern w:val="2"/>
          <w:lang w:val="en-US"/>
          <w14:ligatures w14:val="standardContextual"/>
        </w:rPr>
        <w:t>MN</w:t>
      </w:r>
      <w:r w:rsidR="00D638E0">
        <w:rPr>
          <w:rFonts w:eastAsia="Aptos"/>
          <w:b/>
          <w:bCs/>
          <w:kern w:val="2"/>
          <w:lang w:val="en-US"/>
          <w14:ligatures w14:val="standardContextual"/>
        </w:rPr>
        <w:t>, which then forwards the TA information to the source SN</w:t>
      </w:r>
      <w:r w:rsidRPr="00EF1170">
        <w:rPr>
          <w:rFonts w:eastAsia="Aptos"/>
          <w:b/>
          <w:bCs/>
          <w:kern w:val="2"/>
          <w:lang w:val="en-US"/>
          <w14:ligatures w14:val="standardContextual"/>
        </w:rPr>
        <w:t xml:space="preserve"> using </w:t>
      </w:r>
      <w:r w:rsidR="00B663DD">
        <w:rPr>
          <w:rFonts w:eastAsia="Aptos"/>
          <w:b/>
          <w:bCs/>
          <w:kern w:val="2"/>
          <w:lang w:val="en-US"/>
          <w14:ligatures w14:val="standardContextual"/>
        </w:rPr>
        <w:t xml:space="preserve">the </w:t>
      </w:r>
      <w:r w:rsidRPr="00EF1170">
        <w:rPr>
          <w:rFonts w:eastAsia="Aptos"/>
          <w:b/>
          <w:bCs/>
          <w:kern w:val="2"/>
          <w:lang w:val="en-US"/>
          <w14:ligatures w14:val="standardContextual"/>
        </w:rPr>
        <w:t xml:space="preserve">TA Information Transfer </w:t>
      </w:r>
      <w:r w:rsidRPr="008D5EE7">
        <w:rPr>
          <w:rFonts w:eastAsia="Aptos"/>
          <w:b/>
          <w:bCs/>
          <w:kern w:val="2"/>
          <w:lang w:val="en-US"/>
          <w14:ligatures w14:val="standardContextual"/>
        </w:rPr>
        <w:t>message</w:t>
      </w:r>
      <w:r w:rsidRPr="00EF1170">
        <w:rPr>
          <w:rFonts w:eastAsia="Aptos"/>
          <w:b/>
          <w:bCs/>
          <w:kern w:val="2"/>
          <w:lang w:val="en-US"/>
          <w14:ligatures w14:val="standardContextual"/>
        </w:rPr>
        <w:t>.</w:t>
      </w:r>
    </w:p>
    <w:p w14:paraId="1CE9768C" w14:textId="387C0A01" w:rsidR="009F53A0" w:rsidRPr="00B760F4" w:rsidRDefault="009F53A0" w:rsidP="009F53A0">
      <w:pPr>
        <w:spacing w:after="160" w:line="259" w:lineRule="auto"/>
        <w:rPr>
          <w:rFonts w:eastAsia="Aptos"/>
          <w:kern w:val="2"/>
          <w:lang w:val="en-US"/>
          <w14:ligatures w14:val="standardContextual"/>
        </w:rPr>
      </w:pPr>
      <w:r w:rsidRPr="00EF1170">
        <w:rPr>
          <w:rFonts w:eastAsia="Aptos"/>
          <w:b/>
          <w:bCs/>
          <w:kern w:val="2"/>
          <w:lang w:val="en-US"/>
          <w14:ligatures w14:val="standardContextual"/>
        </w:rPr>
        <w:t>Proposal</w:t>
      </w:r>
      <w:r w:rsidR="00A30AAD">
        <w:rPr>
          <w:rFonts w:eastAsia="Aptos"/>
          <w:b/>
          <w:bCs/>
          <w:kern w:val="2"/>
          <w:lang w:val="en-US"/>
          <w14:ligatures w14:val="standardContextual"/>
        </w:rPr>
        <w:t xml:space="preserve"> 19</w:t>
      </w:r>
      <w:r w:rsidRPr="00EF1170">
        <w:rPr>
          <w:rFonts w:eastAsia="Aptos"/>
          <w:b/>
          <w:bCs/>
          <w:kern w:val="2"/>
          <w:lang w:val="en-US"/>
          <w14:ligatures w14:val="standardContextual"/>
        </w:rPr>
        <w:t xml:space="preserve">. The source </w:t>
      </w:r>
      <w:r w:rsidR="00B663DD">
        <w:rPr>
          <w:rFonts w:eastAsia="Aptos"/>
          <w:b/>
          <w:bCs/>
          <w:kern w:val="2"/>
          <w:lang w:val="en-US"/>
          <w14:ligatures w14:val="standardContextual"/>
        </w:rPr>
        <w:t>SN</w:t>
      </w:r>
      <w:r w:rsidRPr="00EF1170">
        <w:rPr>
          <w:rFonts w:eastAsia="Aptos"/>
          <w:b/>
          <w:bCs/>
          <w:kern w:val="2"/>
          <w:lang w:val="en-US"/>
          <w14:ligatures w14:val="standardContextual"/>
        </w:rPr>
        <w:t xml:space="preserve">-CU forwards the TA information to the source </w:t>
      </w:r>
      <w:r w:rsidR="00F8556C">
        <w:rPr>
          <w:rFonts w:eastAsia="Aptos"/>
          <w:b/>
          <w:bCs/>
          <w:kern w:val="2"/>
          <w:lang w:val="en-US"/>
          <w14:ligatures w14:val="standardContextual"/>
        </w:rPr>
        <w:t>SN</w:t>
      </w:r>
      <w:r w:rsidRPr="00EF1170">
        <w:rPr>
          <w:rFonts w:eastAsia="Aptos"/>
          <w:b/>
          <w:bCs/>
          <w:kern w:val="2"/>
          <w:lang w:val="en-US"/>
          <w14:ligatures w14:val="standardContextual"/>
        </w:rPr>
        <w:t xml:space="preserve">-DU using </w:t>
      </w:r>
      <w:r w:rsidR="00F8556C">
        <w:rPr>
          <w:rFonts w:eastAsia="Aptos"/>
          <w:b/>
          <w:bCs/>
          <w:kern w:val="2"/>
          <w:lang w:val="en-US"/>
          <w14:ligatures w14:val="standardContextual"/>
        </w:rPr>
        <w:t xml:space="preserve">the </w:t>
      </w:r>
      <w:r>
        <w:rPr>
          <w:rFonts w:eastAsia="Aptos"/>
          <w:b/>
          <w:bCs/>
          <w:kern w:val="2"/>
          <w:lang w:val="en-US"/>
          <w14:ligatures w14:val="standardContextual"/>
        </w:rPr>
        <w:t xml:space="preserve">F1 </w:t>
      </w:r>
      <w:r w:rsidRPr="00EF1170">
        <w:rPr>
          <w:rFonts w:eastAsia="Aptos"/>
          <w:b/>
          <w:bCs/>
          <w:kern w:val="2"/>
          <w:lang w:val="en-US"/>
          <w14:ligatures w14:val="standardContextual"/>
        </w:rPr>
        <w:t>CU-DU TA Information Transfer.</w:t>
      </w:r>
    </w:p>
    <w:p w14:paraId="4770C5E5" w14:textId="77777777" w:rsidR="001A78A0" w:rsidRPr="00FA7774" w:rsidRDefault="009F53A0" w:rsidP="001A78A0">
      <w:pPr>
        <w:spacing w:after="160" w:line="259" w:lineRule="auto"/>
        <w:rPr>
          <w:rFonts w:eastAsiaTheme="minorHAnsi"/>
          <w:color w:val="262626" w:themeColor="text1" w:themeTint="D9"/>
          <w:kern w:val="2"/>
          <w:lang w:val="en-US"/>
          <w14:ligatures w14:val="standardContextual"/>
        </w:rPr>
      </w:pPr>
      <w:r w:rsidRPr="004F75A2">
        <w:rPr>
          <w:rFonts w:eastAsiaTheme="minorHAnsi"/>
          <w:color w:val="262626" w:themeColor="text1" w:themeTint="D9"/>
          <w:kern w:val="2"/>
          <w:lang w:val="en-US"/>
          <w14:ligatures w14:val="standardContextual"/>
        </w:rPr>
        <w:t>The s</w:t>
      </w:r>
      <w:r>
        <w:rPr>
          <w:rFonts w:eastAsiaTheme="minorHAnsi"/>
          <w:color w:val="262626" w:themeColor="text1" w:themeTint="D9"/>
          <w:kern w:val="2"/>
          <w:lang w:val="en-US"/>
          <w14:ligatures w14:val="standardContextual"/>
        </w:rPr>
        <w:t>ource</w:t>
      </w:r>
      <w:r w:rsidRPr="004F75A2">
        <w:rPr>
          <w:rFonts w:eastAsiaTheme="minorHAnsi"/>
          <w:color w:val="262626" w:themeColor="text1" w:themeTint="D9"/>
          <w:kern w:val="2"/>
          <w:lang w:val="en-US"/>
          <w14:ligatures w14:val="standardContextual"/>
        </w:rPr>
        <w:t xml:space="preserve"> </w:t>
      </w:r>
      <w:r w:rsidR="00F8556C">
        <w:rPr>
          <w:rFonts w:eastAsiaTheme="minorHAnsi"/>
          <w:color w:val="262626" w:themeColor="text1" w:themeTint="D9"/>
          <w:kern w:val="2"/>
          <w:lang w:val="en-US"/>
          <w14:ligatures w14:val="standardContextual"/>
        </w:rPr>
        <w:t>SN-</w:t>
      </w:r>
      <w:r w:rsidRPr="004F75A2">
        <w:rPr>
          <w:rFonts w:eastAsiaTheme="minorHAnsi"/>
          <w:color w:val="262626" w:themeColor="text1" w:themeTint="D9"/>
          <w:kern w:val="2"/>
          <w:lang w:val="en-US"/>
          <w14:ligatures w14:val="standardContextual"/>
        </w:rPr>
        <w:t xml:space="preserve">DU </w:t>
      </w:r>
      <w:r>
        <w:rPr>
          <w:rFonts w:eastAsiaTheme="minorHAnsi"/>
          <w:color w:val="262626" w:themeColor="text1" w:themeTint="D9"/>
          <w:kern w:val="2"/>
          <w:lang w:val="en-US"/>
          <w14:ligatures w14:val="standardContextual"/>
        </w:rPr>
        <w:t xml:space="preserve">then </w:t>
      </w:r>
      <w:r w:rsidRPr="004F75A2">
        <w:rPr>
          <w:rFonts w:eastAsiaTheme="minorHAnsi"/>
          <w:color w:val="262626" w:themeColor="text1" w:themeTint="D9"/>
          <w:kern w:val="2"/>
          <w:lang w:val="en-US"/>
          <w14:ligatures w14:val="standardContextual"/>
        </w:rPr>
        <w:t>identifies the UE based on the TA information</w:t>
      </w:r>
      <w:r>
        <w:rPr>
          <w:rFonts w:eastAsiaTheme="minorHAnsi"/>
          <w:color w:val="262626" w:themeColor="text1" w:themeTint="D9"/>
          <w:kern w:val="2"/>
          <w:lang w:val="en-US"/>
          <w14:ligatures w14:val="standardContextual"/>
        </w:rPr>
        <w:t xml:space="preserve"> associated with RAP ID</w:t>
      </w:r>
      <w:r w:rsidRPr="004F75A2">
        <w:rPr>
          <w:rFonts w:eastAsiaTheme="minorHAnsi"/>
          <w:color w:val="262626" w:themeColor="text1" w:themeTint="D9"/>
          <w:kern w:val="2"/>
          <w:lang w:val="en-US"/>
          <w14:ligatures w14:val="standardContextual"/>
        </w:rPr>
        <w:t xml:space="preserve"> and provides to </w:t>
      </w:r>
      <w:r>
        <w:rPr>
          <w:rFonts w:eastAsiaTheme="minorHAnsi"/>
          <w:color w:val="262626" w:themeColor="text1" w:themeTint="D9"/>
          <w:kern w:val="2"/>
          <w:lang w:val="en-US"/>
          <w14:ligatures w14:val="standardContextual"/>
        </w:rPr>
        <w:t>the UE</w:t>
      </w:r>
      <w:r w:rsidRPr="004F75A2">
        <w:rPr>
          <w:rFonts w:eastAsiaTheme="minorHAnsi"/>
          <w:color w:val="262626" w:themeColor="text1" w:themeTint="D9"/>
          <w:kern w:val="2"/>
          <w:lang w:val="en-US"/>
          <w14:ligatures w14:val="standardContextual"/>
        </w:rPr>
        <w:t xml:space="preserve"> the TA value in the LTM Cell Switch MAC CE command during LTM execution. </w:t>
      </w:r>
    </w:p>
    <w:p w14:paraId="4C64B224" w14:textId="3DAE0FF7" w:rsidR="001A78A0" w:rsidRDefault="00086BDD" w:rsidP="001A78A0">
      <w:pPr>
        <w:pStyle w:val="Heading1"/>
      </w:pPr>
      <w:r>
        <w:t xml:space="preserve">8 </w:t>
      </w:r>
      <w:r w:rsidR="00B5280A">
        <w:t>SN initiated Inter-CU SCG LTM – LTM reference configuration</w:t>
      </w:r>
    </w:p>
    <w:p w14:paraId="3A68B8A7" w14:textId="77777777" w:rsidR="00710F55" w:rsidRDefault="008D375F" w:rsidP="00B5280A">
      <w:r>
        <w:t xml:space="preserve">Regarding LTM reference configurations, </w:t>
      </w:r>
      <w:r w:rsidR="006D5C05">
        <w:t xml:space="preserve">one possible solution is to follow the </w:t>
      </w:r>
      <w:r w:rsidR="00710F55">
        <w:t>principles of the Rel-18 Subsequent CPAC feature:</w:t>
      </w:r>
    </w:p>
    <w:p w14:paraId="756991D4" w14:textId="77777777" w:rsidR="00652FAF" w:rsidRDefault="00710F55" w:rsidP="00710F55">
      <w:pPr>
        <w:pStyle w:val="ListParagraph"/>
        <w:numPr>
          <w:ilvl w:val="0"/>
          <w:numId w:val="39"/>
        </w:numPr>
      </w:pPr>
      <w:r>
        <w:t>T</w:t>
      </w:r>
      <w:r w:rsidR="008D375F">
        <w:t xml:space="preserve">here </w:t>
      </w:r>
      <w:r w:rsidR="00652FAF">
        <w:t>is</w:t>
      </w:r>
      <w:r w:rsidR="006D5C05">
        <w:t xml:space="preserve"> one MCG reference configuration and one SCG reference configuration.</w:t>
      </w:r>
    </w:p>
    <w:p w14:paraId="19D0DFC9" w14:textId="77777777" w:rsidR="00B5000A" w:rsidRDefault="00652FAF" w:rsidP="00710F55">
      <w:pPr>
        <w:pStyle w:val="ListParagraph"/>
        <w:numPr>
          <w:ilvl w:val="0"/>
          <w:numId w:val="39"/>
        </w:numPr>
      </w:pPr>
      <w:r>
        <w:lastRenderedPageBreak/>
        <w:t xml:space="preserve">The MN generates the </w:t>
      </w:r>
      <w:r w:rsidR="00B5000A">
        <w:t>MCG part of the reference configuration (if any).</w:t>
      </w:r>
    </w:p>
    <w:p w14:paraId="5406D280" w14:textId="77777777" w:rsidR="00FE0889" w:rsidRDefault="000A2B63" w:rsidP="00710F55">
      <w:pPr>
        <w:pStyle w:val="ListParagraph"/>
        <w:numPr>
          <w:ilvl w:val="0"/>
          <w:numId w:val="39"/>
        </w:numPr>
      </w:pPr>
      <w:r>
        <w:t xml:space="preserve">The source SN or a candidate SN generates the </w:t>
      </w:r>
      <w:r w:rsidR="00FE0889">
        <w:t>SCG part of the reference configuration.</w:t>
      </w:r>
    </w:p>
    <w:p w14:paraId="0018E1C1" w14:textId="10F0CF2B" w:rsidR="00B5280A" w:rsidRPr="00B5280A" w:rsidRDefault="00373B4A" w:rsidP="00710F55">
      <w:pPr>
        <w:pStyle w:val="ListParagraph"/>
        <w:numPr>
          <w:ilvl w:val="0"/>
          <w:numId w:val="39"/>
        </w:numPr>
      </w:pPr>
      <w:r>
        <w:t>The MN can request an SCG reference configuration from either the source SN or a candidate SN.</w:t>
      </w:r>
      <w:r w:rsidR="006D5C05">
        <w:t xml:space="preserve"> </w:t>
      </w:r>
    </w:p>
    <w:p w14:paraId="4694D5E6" w14:textId="77777777" w:rsidR="004B0AA3" w:rsidRPr="00E33590" w:rsidRDefault="00CD6341" w:rsidP="004B0AA3">
      <w:pPr>
        <w:spacing w:after="160" w:line="259" w:lineRule="auto"/>
        <w:rPr>
          <w:rFonts w:eastAsiaTheme="minorHAnsi"/>
          <w:b/>
          <w:bCs/>
          <w:color w:val="262626" w:themeColor="text1" w:themeTint="D9"/>
          <w:kern w:val="2"/>
          <w:lang w:val="en-US"/>
          <w14:ligatures w14:val="standardContextual"/>
        </w:rPr>
      </w:pPr>
      <w:r w:rsidRPr="00E33590">
        <w:rPr>
          <w:rFonts w:eastAsiaTheme="minorHAnsi"/>
          <w:b/>
          <w:bCs/>
          <w:color w:val="262626" w:themeColor="text1" w:themeTint="D9"/>
          <w:kern w:val="2"/>
          <w:lang w:val="en-US"/>
          <w14:ligatures w14:val="standardContextual"/>
        </w:rPr>
        <w:t>Proposal</w:t>
      </w:r>
      <w:r w:rsidR="00B275A9">
        <w:rPr>
          <w:rFonts w:eastAsiaTheme="minorHAnsi"/>
          <w:b/>
          <w:bCs/>
          <w:color w:val="262626" w:themeColor="text1" w:themeTint="D9"/>
          <w:kern w:val="2"/>
          <w:lang w:val="en-US"/>
          <w14:ligatures w14:val="standardContextual"/>
        </w:rPr>
        <w:t xml:space="preserve"> </w:t>
      </w:r>
      <w:r w:rsidR="00E56847">
        <w:rPr>
          <w:rFonts w:eastAsiaTheme="minorHAnsi"/>
          <w:b/>
          <w:bCs/>
          <w:color w:val="262626" w:themeColor="text1" w:themeTint="D9"/>
          <w:kern w:val="2"/>
          <w:lang w:val="en-US"/>
          <w14:ligatures w14:val="standardContextual"/>
        </w:rPr>
        <w:t>20</w:t>
      </w:r>
      <w:r w:rsidRPr="00E33590">
        <w:rPr>
          <w:rFonts w:eastAsiaTheme="minorHAnsi"/>
          <w:b/>
          <w:bCs/>
          <w:color w:val="262626" w:themeColor="text1" w:themeTint="D9"/>
          <w:kern w:val="2"/>
          <w:lang w:val="en-US"/>
          <w14:ligatures w14:val="standardContextual"/>
        </w:rPr>
        <w:t xml:space="preserve">. </w:t>
      </w:r>
      <w:r w:rsidR="00141916" w:rsidRPr="00E33590">
        <w:rPr>
          <w:rFonts w:eastAsiaTheme="minorHAnsi"/>
          <w:b/>
          <w:bCs/>
          <w:color w:val="262626" w:themeColor="text1" w:themeTint="D9"/>
          <w:kern w:val="2"/>
          <w:lang w:val="en-US"/>
          <w14:ligatures w14:val="standardContextual"/>
        </w:rPr>
        <w:t>Similar as in Rel-18 Subsequent CPAC, t</w:t>
      </w:r>
      <w:r w:rsidRPr="00E33590">
        <w:rPr>
          <w:rFonts w:eastAsiaTheme="minorHAnsi"/>
          <w:b/>
          <w:bCs/>
          <w:color w:val="262626" w:themeColor="text1" w:themeTint="D9"/>
          <w:kern w:val="2"/>
          <w:lang w:val="en-US"/>
          <w14:ligatures w14:val="standardContextual"/>
        </w:rPr>
        <w:t xml:space="preserve">he MN </w:t>
      </w:r>
      <w:r w:rsidR="00141916" w:rsidRPr="00E33590">
        <w:rPr>
          <w:rFonts w:eastAsiaTheme="minorHAnsi"/>
          <w:b/>
          <w:bCs/>
          <w:color w:val="262626" w:themeColor="text1" w:themeTint="D9"/>
          <w:kern w:val="2"/>
          <w:lang w:val="en-US"/>
          <w14:ligatures w14:val="standardContextual"/>
        </w:rPr>
        <w:t xml:space="preserve">can request an SCG </w:t>
      </w:r>
      <w:r w:rsidR="00E33590" w:rsidRPr="00E33590">
        <w:rPr>
          <w:rFonts w:eastAsiaTheme="minorHAnsi"/>
          <w:b/>
          <w:bCs/>
          <w:color w:val="262626" w:themeColor="text1" w:themeTint="D9"/>
          <w:kern w:val="2"/>
          <w:lang w:val="en-US"/>
          <w14:ligatures w14:val="standardContextual"/>
        </w:rPr>
        <w:t xml:space="preserve">reference </w:t>
      </w:r>
      <w:r w:rsidR="00141916" w:rsidRPr="00E33590">
        <w:rPr>
          <w:rFonts w:eastAsiaTheme="minorHAnsi"/>
          <w:b/>
          <w:bCs/>
          <w:color w:val="262626" w:themeColor="text1" w:themeTint="D9"/>
          <w:kern w:val="2"/>
          <w:lang w:val="en-US"/>
          <w14:ligatures w14:val="standardContextual"/>
        </w:rPr>
        <w:t>configuration</w:t>
      </w:r>
      <w:r w:rsidR="00E33590" w:rsidRPr="00E33590">
        <w:rPr>
          <w:rFonts w:eastAsiaTheme="minorHAnsi"/>
          <w:b/>
          <w:bCs/>
          <w:color w:val="262626" w:themeColor="text1" w:themeTint="D9"/>
          <w:kern w:val="2"/>
          <w:lang w:val="en-US"/>
          <w14:ligatures w14:val="standardContextual"/>
        </w:rPr>
        <w:t xml:space="preserve"> from either the source SN or a candidate SN.</w:t>
      </w:r>
      <w:r w:rsidR="00141916" w:rsidRPr="00E33590">
        <w:rPr>
          <w:rFonts w:eastAsiaTheme="minorHAnsi"/>
          <w:b/>
          <w:bCs/>
          <w:color w:val="262626" w:themeColor="text1" w:themeTint="D9"/>
          <w:kern w:val="2"/>
          <w:lang w:val="en-US"/>
          <w14:ligatures w14:val="standardContextual"/>
        </w:rPr>
        <w:t xml:space="preserve"> </w:t>
      </w:r>
    </w:p>
    <w:p w14:paraId="56DEAD99" w14:textId="3A02307E" w:rsidR="004B0AA3" w:rsidRDefault="00C3196D" w:rsidP="004B0AA3">
      <w:pPr>
        <w:pStyle w:val="Heading1"/>
      </w:pPr>
      <w:r>
        <w:t>Conclusion</w:t>
      </w:r>
    </w:p>
    <w:p w14:paraId="1FF98022" w14:textId="57DB6CF0" w:rsidR="00A36C7A" w:rsidRPr="00C3196D" w:rsidRDefault="00D65EB9" w:rsidP="00C3196D">
      <w:r w:rsidRPr="00D65EB9">
        <w:t>Based on the above discussion, we recommend that RAN3 discuss the following observations and proposals.</w:t>
      </w:r>
    </w:p>
    <w:p w14:paraId="08D6D9BB" w14:textId="458F4324" w:rsidR="001A78A0" w:rsidRPr="00CC3E76" w:rsidRDefault="00CB4611" w:rsidP="00FA7774">
      <w:pPr>
        <w:spacing w:after="160" w:line="259" w:lineRule="auto"/>
        <w:rPr>
          <w:rFonts w:eastAsiaTheme="minorHAnsi"/>
          <w:b/>
          <w:bCs/>
          <w:color w:val="262626" w:themeColor="text1" w:themeTint="D9"/>
          <w:kern w:val="2"/>
          <w:u w:val="single"/>
          <w:lang w:val="en-US"/>
          <w14:ligatures w14:val="standardContextual"/>
        </w:rPr>
      </w:pPr>
      <w:r w:rsidRPr="00CC3E76">
        <w:rPr>
          <w:rFonts w:eastAsiaTheme="minorHAnsi"/>
          <w:b/>
          <w:bCs/>
          <w:color w:val="4472C4" w:themeColor="accent1"/>
          <w:kern w:val="2"/>
          <w:u w:val="single"/>
          <w:lang w:val="en-US"/>
          <w14:ligatures w14:val="standardContextual"/>
        </w:rPr>
        <w:t>Early TA RACH configuration</w:t>
      </w:r>
    </w:p>
    <w:p w14:paraId="690B6D9D" w14:textId="77777777" w:rsidR="00D66A23" w:rsidRDefault="00D66A23" w:rsidP="00D66A23">
      <w:pPr>
        <w:spacing w:after="160" w:line="259" w:lineRule="auto"/>
        <w:rPr>
          <w:rFonts w:eastAsiaTheme="minorHAnsi"/>
          <w:b/>
          <w:bCs/>
          <w:color w:val="262626" w:themeColor="text1" w:themeTint="D9"/>
          <w:kern w:val="2"/>
          <w:lang w:val="en-US"/>
          <w14:ligatures w14:val="standardContextual"/>
        </w:rPr>
      </w:pPr>
      <w:r w:rsidRPr="00902FF5">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w:t>
      </w:r>
      <w:r w:rsidRPr="00902FF5">
        <w:rPr>
          <w:rFonts w:eastAsiaTheme="minorHAnsi"/>
          <w:b/>
          <w:bCs/>
          <w:color w:val="262626" w:themeColor="text1" w:themeTint="D9"/>
          <w:kern w:val="2"/>
          <w:lang w:val="en-US"/>
          <w14:ligatures w14:val="standardContextual"/>
        </w:rPr>
        <w:t xml:space="preserve">. </w:t>
      </w:r>
      <w:r w:rsidRPr="00082ACA">
        <w:rPr>
          <w:rFonts w:eastAsiaTheme="minorHAnsi"/>
          <w:b/>
          <w:bCs/>
          <w:color w:val="262626" w:themeColor="text1" w:themeTint="D9"/>
          <w:kern w:val="2"/>
          <w:lang w:val="en-US"/>
          <w14:ligatures w14:val="standardContextual"/>
        </w:rPr>
        <w:t xml:space="preserve">Upon receiving the request </w:t>
      </w:r>
      <w:r w:rsidRPr="009C11E3">
        <w:rPr>
          <w:rFonts w:eastAsiaTheme="minorHAnsi"/>
          <w:b/>
          <w:bCs/>
          <w:color w:val="262626" w:themeColor="text1" w:themeTint="D9"/>
          <w:kern w:val="2"/>
          <w:lang w:val="en-US"/>
          <w14:ligatures w14:val="standardContextual"/>
        </w:rPr>
        <w:t xml:space="preserve">for Early TA RACH configuration </w:t>
      </w:r>
      <w:r w:rsidRPr="00082ACA">
        <w:rPr>
          <w:rFonts w:eastAsiaTheme="minorHAnsi"/>
          <w:b/>
          <w:bCs/>
          <w:color w:val="262626" w:themeColor="text1" w:themeTint="D9"/>
          <w:kern w:val="2"/>
          <w:lang w:val="en-US"/>
          <w14:ligatures w14:val="standardContextual"/>
        </w:rPr>
        <w:t xml:space="preserve">from the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-CU</w:t>
      </w:r>
      <w:r>
        <w:rPr>
          <w:rFonts w:eastAsiaTheme="minorHAnsi"/>
          <w:b/>
          <w:bCs/>
          <w:color w:val="262626" w:themeColor="text1" w:themeTint="D9"/>
          <w:kern w:val="2"/>
          <w:lang w:val="en-US"/>
          <w14:ligatures w14:val="standardContextual"/>
        </w:rPr>
        <w:t xml:space="preserve"> in Handover Request message</w:t>
      </w:r>
      <w:r w:rsidRPr="00082ACA">
        <w:rPr>
          <w:rFonts w:eastAsiaTheme="minorHAnsi"/>
          <w:b/>
          <w:bCs/>
          <w:color w:val="262626" w:themeColor="text1" w:themeTint="D9"/>
          <w:kern w:val="2"/>
          <w:lang w:val="en-US"/>
          <w14:ligatures w14:val="standardContextual"/>
        </w:rPr>
        <w:t xml:space="preserve">, the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-CU forwards the request to its underlying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in </w:t>
      </w:r>
      <w:r>
        <w:rPr>
          <w:rFonts w:eastAsiaTheme="minorHAnsi"/>
          <w:b/>
          <w:bCs/>
          <w:color w:val="262626" w:themeColor="text1" w:themeTint="D9"/>
          <w:kern w:val="2"/>
          <w:lang w:val="en-US"/>
          <w14:ligatures w14:val="standardContextual"/>
        </w:rPr>
        <w:t xml:space="preserve">F1 </w:t>
      </w:r>
      <w:r w:rsidRPr="00082ACA">
        <w:rPr>
          <w:rFonts w:eastAsiaTheme="minorHAnsi"/>
          <w:b/>
          <w:bCs/>
          <w:color w:val="262626" w:themeColor="text1" w:themeTint="D9"/>
          <w:kern w:val="2"/>
          <w:lang w:val="en-US"/>
          <w14:ligatures w14:val="standardContextual"/>
        </w:rPr>
        <w:t>UE Context Setup Request, including:</w:t>
      </w:r>
      <w:r>
        <w:rPr>
          <w:rFonts w:eastAsiaTheme="minorHAnsi"/>
          <w:b/>
          <w:bCs/>
          <w:color w:val="262626" w:themeColor="text1" w:themeTint="D9"/>
          <w:kern w:val="2"/>
          <w:lang w:val="en-US"/>
          <w14:ligatures w14:val="standardContextual"/>
        </w:rPr>
        <w:t xml:space="preserve"> </w:t>
      </w:r>
    </w:p>
    <w:p w14:paraId="7679052F" w14:textId="77777777" w:rsidR="00D66A23" w:rsidRDefault="00D66A23" w:rsidP="00D66A23">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LTM candidate cell ID,</w:t>
      </w:r>
    </w:p>
    <w:p w14:paraId="1BC8E485" w14:textId="77777777" w:rsidR="00D66A23" w:rsidRDefault="00D66A23" w:rsidP="00D66A23">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 xml:space="preserve">List of IDs </w:t>
      </w:r>
      <w:r>
        <w:rPr>
          <w:rFonts w:eastAsiaTheme="minorHAnsi"/>
          <w:b/>
          <w:bCs/>
          <w:color w:val="262626" w:themeColor="text1" w:themeTint="D9"/>
          <w:kern w:val="2"/>
          <w:lang w:val="en-US"/>
          <w14:ligatures w14:val="standardContextual"/>
        </w:rPr>
        <w:t>of Early TA RACH configuration provided by</w:t>
      </w:r>
      <w:r w:rsidRPr="00082ACA">
        <w:rPr>
          <w:rFonts w:eastAsiaTheme="minorHAnsi"/>
          <w:b/>
          <w:bCs/>
          <w:color w:val="262626" w:themeColor="text1" w:themeTint="D9"/>
          <w:kern w:val="2"/>
          <w:lang w:val="en-US"/>
          <w14:ligatures w14:val="standardContextual"/>
        </w:rPr>
        <w:t xml:space="preserve">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-CU,</w:t>
      </w:r>
    </w:p>
    <w:p w14:paraId="04F39351" w14:textId="77777777" w:rsidR="00D66A23" w:rsidRPr="00461601" w:rsidRDefault="00D66A23" w:rsidP="00D66A23">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 xml:space="preserve">The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 ID.</w:t>
      </w:r>
    </w:p>
    <w:p w14:paraId="0F674B78" w14:textId="77777777" w:rsidR="00D66A23" w:rsidRDefault="00D66A23" w:rsidP="00D66A23">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2</w:t>
      </w:r>
      <w:r w:rsidRPr="00DD45D6">
        <w:rPr>
          <w:rFonts w:eastAsiaTheme="minorHAnsi"/>
          <w:b/>
          <w:bCs/>
          <w:color w:val="262626" w:themeColor="text1" w:themeTint="D9"/>
          <w:kern w:val="2"/>
          <w:lang w:val="en-US"/>
          <w14:ligatures w14:val="standardContextual"/>
        </w:rPr>
        <w:t xml:space="preserve">. </w:t>
      </w:r>
      <w:r w:rsidRPr="00BA4BF0">
        <w:rPr>
          <w:rFonts w:eastAsiaTheme="minorHAnsi"/>
          <w:b/>
          <w:bCs/>
          <w:color w:val="262626" w:themeColor="text1" w:themeTint="D9"/>
          <w:kern w:val="2"/>
          <w:lang w:val="en-US"/>
          <w14:ligatures w14:val="standardContextual"/>
        </w:rPr>
        <w:t xml:space="preserve">If the suggested LTM candidate cell can be prepared, in the </w:t>
      </w:r>
      <w:r>
        <w:rPr>
          <w:rFonts w:eastAsiaTheme="minorHAnsi"/>
          <w:b/>
          <w:bCs/>
          <w:color w:val="262626" w:themeColor="text1" w:themeTint="D9"/>
          <w:kern w:val="2"/>
          <w:lang w:val="en-US"/>
          <w14:ligatures w14:val="standardContextual"/>
        </w:rPr>
        <w:t xml:space="preserve">F1 </w:t>
      </w:r>
      <w:r w:rsidRPr="00BA4BF0">
        <w:rPr>
          <w:rFonts w:eastAsiaTheme="minorHAnsi"/>
          <w:b/>
          <w:bCs/>
          <w:color w:val="262626" w:themeColor="text1" w:themeTint="D9"/>
          <w:kern w:val="2"/>
          <w:lang w:val="en-US"/>
          <w14:ligatures w14:val="standardContextual"/>
        </w:rPr>
        <w:t>UE Context Setup Response</w:t>
      </w:r>
      <w:r>
        <w:rPr>
          <w:rFonts w:eastAsiaTheme="minorHAnsi"/>
          <w:b/>
          <w:bCs/>
          <w:color w:val="262626" w:themeColor="text1" w:themeTint="D9"/>
          <w:kern w:val="2"/>
          <w:lang w:val="en-US"/>
          <w14:ligatures w14:val="standardContextual"/>
        </w:rPr>
        <w:t xml:space="preserve"> message</w:t>
      </w:r>
      <w:r w:rsidRPr="00BA4BF0">
        <w:rPr>
          <w:rFonts w:eastAsiaTheme="minorHAnsi"/>
          <w:b/>
          <w:bCs/>
          <w:color w:val="262626" w:themeColor="text1" w:themeTint="D9"/>
          <w:kern w:val="2"/>
          <w:lang w:val="en-US"/>
          <w14:ligatures w14:val="standardContextual"/>
        </w:rPr>
        <w:t>, the candidate DU provides to the candidate CU:</w:t>
      </w:r>
    </w:p>
    <w:p w14:paraId="08C6E12F" w14:textId="77777777" w:rsidR="00D66A23" w:rsidRDefault="00D66A23" w:rsidP="00D66A23">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LTM candidate cell ID,</w:t>
      </w:r>
    </w:p>
    <w:p w14:paraId="50B99074" w14:textId="77777777" w:rsidR="00D66A23" w:rsidRDefault="00D66A23" w:rsidP="00D66A23">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List of pairs of (ID</w:t>
      </w:r>
      <w:r>
        <w:rPr>
          <w:rFonts w:eastAsiaTheme="minorHAnsi"/>
          <w:b/>
          <w:bCs/>
          <w:color w:val="262626" w:themeColor="text1" w:themeTint="D9"/>
          <w:kern w:val="2"/>
          <w:lang w:val="en-US"/>
          <w14:ligatures w14:val="standardContextual"/>
        </w:rPr>
        <w:t xml:space="preserve"> of </w:t>
      </w:r>
      <w:r w:rsidRPr="00170A95">
        <w:rPr>
          <w:rFonts w:eastAsiaTheme="minorHAnsi"/>
          <w:b/>
          <w:bCs/>
          <w:color w:val="262626" w:themeColor="text1" w:themeTint="D9"/>
          <w:kern w:val="2"/>
          <w:lang w:val="en-US"/>
          <w14:ligatures w14:val="standardContextual"/>
        </w:rPr>
        <w:t>Early TA RACH configuration</w:t>
      </w:r>
      <w:r>
        <w:rPr>
          <w:rFonts w:eastAsiaTheme="minorHAnsi"/>
          <w:b/>
          <w:bCs/>
          <w:color w:val="262626" w:themeColor="text1" w:themeTint="D9"/>
          <w:kern w:val="2"/>
          <w:lang w:val="en-US"/>
          <w14:ligatures w14:val="standardContextual"/>
        </w:rPr>
        <w:t xml:space="preserve">, </w:t>
      </w:r>
      <w:r w:rsidRPr="00791215">
        <w:rPr>
          <w:rFonts w:eastAsiaTheme="minorHAnsi"/>
          <w:b/>
          <w:bCs/>
          <w:color w:val="262626" w:themeColor="text1" w:themeTint="D9"/>
          <w:kern w:val="2"/>
          <w:lang w:val="en-US"/>
          <w14:ligatures w14:val="standardContextual"/>
        </w:rPr>
        <w:t>CFRA resource set</w:t>
      </w:r>
      <w:r>
        <w:rPr>
          <w:rFonts w:eastAsiaTheme="minorHAnsi"/>
          <w:b/>
          <w:bCs/>
          <w:color w:val="262626" w:themeColor="text1" w:themeTint="D9"/>
          <w:kern w:val="2"/>
          <w:lang w:val="en-US"/>
          <w14:ligatures w14:val="standardContextual"/>
        </w:rPr>
        <w:t xml:space="preserve"> (</w:t>
      </w:r>
      <w:r w:rsidRPr="00791215">
        <w:rPr>
          <w:rFonts w:eastAsiaTheme="minorHAnsi"/>
          <w:b/>
          <w:bCs/>
          <w:color w:val="262626" w:themeColor="text1" w:themeTint="D9"/>
          <w:kern w:val="2"/>
          <w:lang w:val="en-US"/>
          <w14:ligatures w14:val="standardContextual"/>
        </w:rPr>
        <w:t>i.e., RAP IDs</w:t>
      </w:r>
      <w:r>
        <w:rPr>
          <w:rFonts w:eastAsiaTheme="minorHAnsi"/>
          <w:b/>
          <w:bCs/>
          <w:color w:val="262626" w:themeColor="text1" w:themeTint="D9"/>
          <w:kern w:val="2"/>
          <w:lang w:val="en-US"/>
          <w14:ligatures w14:val="standardContextual"/>
        </w:rPr>
        <w:t>)</w:t>
      </w:r>
      <w:r w:rsidRPr="00791215">
        <w:rPr>
          <w:rFonts w:eastAsiaTheme="minorHAnsi"/>
          <w:b/>
          <w:bCs/>
          <w:color w:val="262626" w:themeColor="text1" w:themeTint="D9"/>
          <w:kern w:val="2"/>
          <w:lang w:val="en-US"/>
          <w14:ligatures w14:val="standardContextual"/>
        </w:rPr>
        <w:t>),</w:t>
      </w:r>
    </w:p>
    <w:p w14:paraId="79E79DCF" w14:textId="77777777" w:rsidR="00D66A23" w:rsidRDefault="00D66A23" w:rsidP="00D66A23">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CFRA configuration for Early TA acquisition,</w:t>
      </w:r>
    </w:p>
    <w:p w14:paraId="459E0F13" w14:textId="77777777" w:rsidR="00D66A23" w:rsidRPr="00791215" w:rsidRDefault="00D66A23" w:rsidP="00D66A23">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 xml:space="preserve">The source </w:t>
      </w:r>
      <w:proofErr w:type="spellStart"/>
      <w:r w:rsidRPr="00791215">
        <w:rPr>
          <w:rFonts w:eastAsiaTheme="minorHAnsi"/>
          <w:b/>
          <w:bCs/>
          <w:color w:val="262626" w:themeColor="text1" w:themeTint="D9"/>
          <w:kern w:val="2"/>
          <w:lang w:val="en-US"/>
          <w14:ligatures w14:val="standardContextual"/>
        </w:rPr>
        <w:t>gNB</w:t>
      </w:r>
      <w:proofErr w:type="spellEnd"/>
      <w:r w:rsidRPr="00791215">
        <w:rPr>
          <w:rFonts w:eastAsiaTheme="minorHAnsi"/>
          <w:b/>
          <w:bCs/>
          <w:color w:val="262626" w:themeColor="text1" w:themeTint="D9"/>
          <w:kern w:val="2"/>
          <w:lang w:val="en-US"/>
          <w14:ligatures w14:val="standardContextual"/>
        </w:rPr>
        <w:t xml:space="preserve"> ID.</w:t>
      </w:r>
    </w:p>
    <w:p w14:paraId="5BB535ED" w14:textId="77777777" w:rsidR="00D66A23" w:rsidRDefault="00D66A23" w:rsidP="00D66A23">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3</w:t>
      </w:r>
      <w:r w:rsidRPr="00DD45D6">
        <w:rPr>
          <w:rFonts w:eastAsiaTheme="minorHAnsi"/>
          <w:b/>
          <w:bCs/>
          <w:color w:val="262626" w:themeColor="text1" w:themeTint="D9"/>
          <w:kern w:val="2"/>
          <w:lang w:val="en-US"/>
          <w14:ligatures w14:val="standardContextual"/>
        </w:rPr>
        <w:t xml:space="preserve">. </w:t>
      </w:r>
      <w:r w:rsidRPr="007A35C1">
        <w:rPr>
          <w:rFonts w:eastAsiaTheme="minorHAnsi"/>
          <w:b/>
          <w:bCs/>
          <w:color w:val="262626" w:themeColor="text1" w:themeTint="D9"/>
          <w:kern w:val="2"/>
          <w:lang w:val="en-US"/>
          <w14:ligatures w14:val="standardContextual"/>
        </w:rPr>
        <w:t xml:space="preserve">The candidate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 xml:space="preserve">-CU forwards the provided information from its underlying candidate DU to the source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-CU in Handover Request Ack:</w:t>
      </w:r>
    </w:p>
    <w:p w14:paraId="51E29FC3" w14:textId="77777777" w:rsidR="00D66A23" w:rsidRDefault="00D66A23" w:rsidP="00D66A23">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7A35C1">
        <w:rPr>
          <w:rFonts w:eastAsiaTheme="minorHAnsi"/>
          <w:b/>
          <w:bCs/>
          <w:color w:val="262626" w:themeColor="text1" w:themeTint="D9"/>
          <w:kern w:val="2"/>
          <w:lang w:val="en-US"/>
          <w14:ligatures w14:val="standardContextual"/>
        </w:rPr>
        <w:t>LTM candidate cell ID,</w:t>
      </w:r>
    </w:p>
    <w:p w14:paraId="7E17CD6F" w14:textId="77777777" w:rsidR="00D66A23" w:rsidRDefault="00D66A23" w:rsidP="00D66A23">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List of pairs of (</w:t>
      </w:r>
      <w:r w:rsidRPr="00791215">
        <w:rPr>
          <w:rFonts w:eastAsiaTheme="minorHAnsi"/>
          <w:b/>
          <w:bCs/>
          <w:color w:val="262626" w:themeColor="text1" w:themeTint="D9"/>
          <w:kern w:val="2"/>
          <w:lang w:val="en-US"/>
          <w14:ligatures w14:val="standardContextual"/>
        </w:rPr>
        <w:t>ID</w:t>
      </w:r>
      <w:r>
        <w:rPr>
          <w:rFonts w:eastAsiaTheme="minorHAnsi"/>
          <w:b/>
          <w:bCs/>
          <w:color w:val="262626" w:themeColor="text1" w:themeTint="D9"/>
          <w:kern w:val="2"/>
          <w:lang w:val="en-US"/>
          <w14:ligatures w14:val="standardContextual"/>
        </w:rPr>
        <w:t xml:space="preserve"> of </w:t>
      </w:r>
      <w:r w:rsidRPr="00170A95">
        <w:rPr>
          <w:rFonts w:eastAsiaTheme="minorHAnsi"/>
          <w:b/>
          <w:bCs/>
          <w:color w:val="262626" w:themeColor="text1" w:themeTint="D9"/>
          <w:kern w:val="2"/>
          <w:lang w:val="en-US"/>
          <w14:ligatures w14:val="standardContextual"/>
        </w:rPr>
        <w:t>Early TA RACH</w:t>
      </w:r>
      <w:r>
        <w:rPr>
          <w:rFonts w:eastAsiaTheme="minorHAnsi"/>
          <w:b/>
          <w:bCs/>
          <w:color w:val="262626" w:themeColor="text1" w:themeTint="D9"/>
          <w:kern w:val="2"/>
          <w:lang w:val="en-US"/>
          <w14:ligatures w14:val="standardContextual"/>
        </w:rPr>
        <w:t xml:space="preserve"> configuration,</w:t>
      </w:r>
      <w:r w:rsidRPr="00541057">
        <w:rPr>
          <w:rFonts w:eastAsiaTheme="minorHAnsi"/>
          <w:b/>
          <w:bCs/>
          <w:color w:val="262626" w:themeColor="text1" w:themeTint="D9"/>
          <w:kern w:val="2"/>
          <w:lang w:val="en-US"/>
          <w14:ligatures w14:val="standardContextual"/>
        </w:rPr>
        <w:t xml:space="preserve"> CFRA resource set</w:t>
      </w:r>
      <w:r>
        <w:rPr>
          <w:rFonts w:eastAsiaTheme="minorHAnsi"/>
          <w:b/>
          <w:bCs/>
          <w:color w:val="262626" w:themeColor="text1" w:themeTint="D9"/>
          <w:kern w:val="2"/>
          <w:lang w:val="en-US"/>
          <w14:ligatures w14:val="standardContextual"/>
        </w:rPr>
        <w:t xml:space="preserve"> (</w:t>
      </w:r>
      <w:r w:rsidRPr="00541057">
        <w:rPr>
          <w:rFonts w:eastAsiaTheme="minorHAnsi"/>
          <w:b/>
          <w:bCs/>
          <w:color w:val="262626" w:themeColor="text1" w:themeTint="D9"/>
          <w:kern w:val="2"/>
          <w:lang w:val="en-US"/>
          <w14:ligatures w14:val="standardContextual"/>
        </w:rPr>
        <w:t>i.e., RAP IDs</w:t>
      </w:r>
      <w:r>
        <w:rPr>
          <w:rFonts w:eastAsiaTheme="minorHAnsi"/>
          <w:b/>
          <w:bCs/>
          <w:color w:val="262626" w:themeColor="text1" w:themeTint="D9"/>
          <w:kern w:val="2"/>
          <w:lang w:val="en-US"/>
          <w14:ligatures w14:val="standardContextual"/>
        </w:rPr>
        <w:t>)</w:t>
      </w:r>
      <w:r w:rsidRPr="00541057">
        <w:rPr>
          <w:rFonts w:eastAsiaTheme="minorHAnsi"/>
          <w:b/>
          <w:bCs/>
          <w:color w:val="262626" w:themeColor="text1" w:themeTint="D9"/>
          <w:kern w:val="2"/>
          <w:lang w:val="en-US"/>
          <w14:ligatures w14:val="standardContextual"/>
        </w:rPr>
        <w:t>),</w:t>
      </w:r>
    </w:p>
    <w:p w14:paraId="7231141B" w14:textId="77777777" w:rsidR="00D66A23" w:rsidRDefault="00D66A23" w:rsidP="00D66A23">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CFRA configuration for Early TA acquisition.</w:t>
      </w:r>
    </w:p>
    <w:p w14:paraId="3AFD77AA" w14:textId="77777777" w:rsidR="00D66A23" w:rsidRPr="00900640" w:rsidRDefault="00D66A23" w:rsidP="00D66A23">
      <w:p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4</w:t>
      </w:r>
      <w:r w:rsidRPr="00900640">
        <w:rPr>
          <w:rFonts w:eastAsiaTheme="minorHAnsi"/>
          <w:b/>
          <w:bCs/>
          <w:color w:val="262626" w:themeColor="text1" w:themeTint="D9"/>
          <w:kern w:val="2"/>
          <w:lang w:val="en-US"/>
          <w14:ligatures w14:val="standardContextual"/>
        </w:rPr>
        <w:t xml:space="preserve">. Upon receiving the Handover Request Ack from the candidate </w:t>
      </w:r>
      <w:proofErr w:type="spellStart"/>
      <w:r w:rsidRPr="00900640">
        <w:rPr>
          <w:rFonts w:eastAsiaTheme="minorHAnsi"/>
          <w:b/>
          <w:bCs/>
          <w:color w:val="262626" w:themeColor="text1" w:themeTint="D9"/>
          <w:kern w:val="2"/>
          <w:lang w:val="en-US"/>
          <w14:ligatures w14:val="standardContextual"/>
        </w:rPr>
        <w:t>gNB</w:t>
      </w:r>
      <w:proofErr w:type="spellEnd"/>
      <w:r w:rsidRPr="00900640">
        <w:rPr>
          <w:rFonts w:eastAsiaTheme="minorHAnsi"/>
          <w:b/>
          <w:bCs/>
          <w:color w:val="262626" w:themeColor="text1" w:themeTint="D9"/>
          <w:kern w:val="2"/>
          <w:lang w:val="en-US"/>
          <w14:ligatures w14:val="standardContextual"/>
        </w:rPr>
        <w:t xml:space="preserve">-CU, the source </w:t>
      </w:r>
      <w:proofErr w:type="spellStart"/>
      <w:r w:rsidRPr="00900640">
        <w:rPr>
          <w:rFonts w:eastAsiaTheme="minorHAnsi"/>
          <w:b/>
          <w:bCs/>
          <w:color w:val="262626" w:themeColor="text1" w:themeTint="D9"/>
          <w:kern w:val="2"/>
          <w:lang w:val="en-US"/>
          <w14:ligatures w14:val="standardContextual"/>
        </w:rPr>
        <w:t>gNB</w:t>
      </w:r>
      <w:proofErr w:type="spellEnd"/>
      <w:r w:rsidRPr="00900640">
        <w:rPr>
          <w:rFonts w:eastAsiaTheme="minorHAnsi"/>
          <w:b/>
          <w:bCs/>
          <w:color w:val="262626" w:themeColor="text1" w:themeTint="D9"/>
          <w:kern w:val="2"/>
          <w:lang w:val="en-US"/>
          <w14:ligatures w14:val="standardContextual"/>
        </w:rPr>
        <w:t xml:space="preserve">-CU </w:t>
      </w:r>
      <w:r>
        <w:rPr>
          <w:rFonts w:eastAsiaTheme="minorHAnsi"/>
          <w:b/>
          <w:bCs/>
          <w:color w:val="262626" w:themeColor="text1" w:themeTint="D9"/>
          <w:kern w:val="2"/>
          <w:lang w:val="en-US"/>
          <w14:ligatures w14:val="standardContextual"/>
        </w:rPr>
        <w:t xml:space="preserve">may </w:t>
      </w:r>
      <w:r w:rsidRPr="00900640">
        <w:rPr>
          <w:rFonts w:eastAsiaTheme="minorHAnsi"/>
          <w:b/>
          <w:bCs/>
          <w:color w:val="262626" w:themeColor="text1" w:themeTint="D9"/>
          <w:kern w:val="2"/>
          <w:lang w:val="en-US"/>
          <w14:ligatures w14:val="standardContextual"/>
        </w:rPr>
        <w:t xml:space="preserve">forward the received information to </w:t>
      </w:r>
      <w:r>
        <w:rPr>
          <w:rFonts w:eastAsiaTheme="minorHAnsi"/>
          <w:b/>
          <w:bCs/>
          <w:color w:val="262626" w:themeColor="text1" w:themeTint="D9"/>
          <w:kern w:val="2"/>
          <w:lang w:val="en-US"/>
          <w14:ligatures w14:val="standardContextual"/>
        </w:rPr>
        <w:t>each of its</w:t>
      </w:r>
      <w:r w:rsidRPr="00900640">
        <w:rPr>
          <w:rFonts w:eastAsiaTheme="minorHAnsi"/>
          <w:b/>
          <w:bCs/>
          <w:color w:val="262626" w:themeColor="text1" w:themeTint="D9"/>
          <w:kern w:val="2"/>
          <w:lang w:val="en-US"/>
          <w14:ligatures w14:val="standardContextual"/>
        </w:rPr>
        <w:t xml:space="preserve"> underlying DU</w:t>
      </w:r>
      <w:r>
        <w:rPr>
          <w:rFonts w:eastAsiaTheme="minorHAnsi"/>
          <w:b/>
          <w:bCs/>
          <w:color w:val="262626" w:themeColor="text1" w:themeTint="D9"/>
          <w:kern w:val="2"/>
          <w:lang w:val="en-US"/>
          <w14:ligatures w14:val="standardContextual"/>
        </w:rPr>
        <w:t>s</w:t>
      </w:r>
      <w:r w:rsidRPr="00900640">
        <w:rPr>
          <w:rFonts w:eastAsiaTheme="minorHAnsi"/>
          <w:b/>
          <w:bCs/>
          <w:color w:val="262626" w:themeColor="text1" w:themeTint="D9"/>
          <w:kern w:val="2"/>
          <w:lang w:val="en-US"/>
          <w14:ligatures w14:val="standardContextual"/>
        </w:rPr>
        <w:t xml:space="preserve"> in </w:t>
      </w:r>
      <w:r>
        <w:rPr>
          <w:rFonts w:eastAsiaTheme="minorHAnsi"/>
          <w:b/>
          <w:bCs/>
          <w:color w:val="262626" w:themeColor="text1" w:themeTint="D9"/>
          <w:kern w:val="2"/>
          <w:lang w:val="en-US"/>
          <w14:ligatures w14:val="standardContextual"/>
        </w:rPr>
        <w:t xml:space="preserve">F1 </w:t>
      </w:r>
      <w:r w:rsidRPr="00900640">
        <w:rPr>
          <w:rFonts w:eastAsiaTheme="minorHAnsi"/>
          <w:b/>
          <w:bCs/>
          <w:color w:val="262626" w:themeColor="text1" w:themeTint="D9"/>
          <w:kern w:val="2"/>
          <w:lang w:val="en-US"/>
          <w14:ligatures w14:val="standardContextual"/>
        </w:rPr>
        <w:t>UE Context Modification Request:</w:t>
      </w:r>
    </w:p>
    <w:p w14:paraId="28E478B8" w14:textId="77777777" w:rsidR="00D66A23" w:rsidRPr="00900640" w:rsidRDefault="00D66A23" w:rsidP="00D66A23">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LTM candidate cell ID,</w:t>
      </w:r>
    </w:p>
    <w:p w14:paraId="5FF7FB04" w14:textId="77777777" w:rsidR="00D66A23" w:rsidRPr="00900640" w:rsidRDefault="00D66A23" w:rsidP="00D66A23">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resource set, i.e., RAP IDs,</w:t>
      </w:r>
    </w:p>
    <w:p w14:paraId="70E7B7E1" w14:textId="6394B507" w:rsidR="00D66A23" w:rsidRPr="00CC3E76" w:rsidRDefault="00D66A23" w:rsidP="00FA7774">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configuration for Early TA acquisition.</w:t>
      </w:r>
    </w:p>
    <w:p w14:paraId="38082488" w14:textId="39CF48B9" w:rsidR="00D66A23" w:rsidRDefault="00D66A23" w:rsidP="00FA7774">
      <w:pPr>
        <w:spacing w:after="160" w:line="259" w:lineRule="auto"/>
        <w:rPr>
          <w:rFonts w:eastAsiaTheme="minorHAnsi"/>
          <w:b/>
          <w:bCs/>
          <w:color w:val="262626" w:themeColor="text1" w:themeTint="D9"/>
          <w:kern w:val="2"/>
          <w:lang w:val="en-US"/>
          <w14:ligatures w14:val="standardContextual"/>
        </w:rPr>
      </w:pPr>
      <w:r w:rsidRPr="00444C5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5</w:t>
      </w:r>
      <w:r w:rsidRPr="00444C56">
        <w:rPr>
          <w:rFonts w:eastAsiaTheme="minorHAnsi"/>
          <w:b/>
          <w:bCs/>
          <w:color w:val="262626" w:themeColor="text1" w:themeTint="D9"/>
          <w:kern w:val="2"/>
          <w:lang w:val="en-US"/>
          <w14:ligatures w14:val="standardContextual"/>
        </w:rPr>
        <w:t xml:space="preserve">. For </w:t>
      </w:r>
      <w:r>
        <w:rPr>
          <w:rFonts w:eastAsiaTheme="minorHAnsi"/>
          <w:b/>
          <w:bCs/>
          <w:color w:val="262626" w:themeColor="text1" w:themeTint="D9"/>
          <w:kern w:val="2"/>
          <w:lang w:val="en-US"/>
          <w14:ligatures w14:val="standardContextual"/>
        </w:rPr>
        <w:t xml:space="preserve">obtaining the </w:t>
      </w:r>
      <w:r w:rsidRPr="00444C56">
        <w:rPr>
          <w:rFonts w:eastAsiaTheme="minorHAnsi"/>
          <w:b/>
          <w:bCs/>
          <w:color w:val="262626" w:themeColor="text1" w:themeTint="D9"/>
          <w:kern w:val="2"/>
          <w:lang w:val="en-US"/>
          <w14:ligatures w14:val="standardContextual"/>
        </w:rPr>
        <w:t xml:space="preserve">Early TA RACH configuration, </w:t>
      </w:r>
      <w:r>
        <w:rPr>
          <w:rFonts w:eastAsiaTheme="minorHAnsi"/>
          <w:b/>
          <w:bCs/>
          <w:color w:val="262626" w:themeColor="text1" w:themeTint="D9"/>
          <w:kern w:val="2"/>
          <w:lang w:val="en-US"/>
          <w14:ligatures w14:val="standardContextual"/>
        </w:rPr>
        <w:t xml:space="preserve">each candidate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-CU</w:t>
      </w:r>
      <w:r w:rsidRPr="00444C56">
        <w:rPr>
          <w:rFonts w:eastAsiaTheme="minorHAnsi"/>
          <w:b/>
          <w:bCs/>
          <w:color w:val="262626" w:themeColor="text1" w:themeTint="D9"/>
          <w:kern w:val="2"/>
          <w:lang w:val="en-US"/>
          <w14:ligatures w14:val="standardContextual"/>
        </w:rPr>
        <w:t xml:space="preserve"> provides </w:t>
      </w:r>
      <w:r>
        <w:rPr>
          <w:rFonts w:eastAsiaTheme="minorHAnsi"/>
          <w:b/>
          <w:bCs/>
          <w:color w:val="262626" w:themeColor="text1" w:themeTint="D9"/>
          <w:kern w:val="2"/>
          <w:lang w:val="en-US"/>
          <w14:ligatures w14:val="standardContextual"/>
        </w:rPr>
        <w:t xml:space="preserve">the pair </w:t>
      </w:r>
      <w:r w:rsidRPr="00444C56">
        <w:rPr>
          <w:rFonts w:eastAsiaTheme="minorHAnsi"/>
          <w:b/>
          <w:bCs/>
          <w:color w:val="262626" w:themeColor="text1" w:themeTint="D9"/>
          <w:kern w:val="2"/>
          <w:lang w:val="en-US"/>
          <w14:ligatures w14:val="standardContextual"/>
        </w:rPr>
        <w:t xml:space="preserve">(candidate </w:t>
      </w:r>
      <w:proofErr w:type="spellStart"/>
      <w:r w:rsidRPr="00444C56">
        <w:rPr>
          <w:rFonts w:eastAsiaTheme="minorHAnsi"/>
          <w:b/>
          <w:bCs/>
          <w:color w:val="262626" w:themeColor="text1" w:themeTint="D9"/>
          <w:kern w:val="2"/>
          <w:lang w:val="en-US"/>
          <w14:ligatures w14:val="standardContextual"/>
        </w:rPr>
        <w:t>gNB</w:t>
      </w:r>
      <w:proofErr w:type="spellEnd"/>
      <w:r w:rsidRPr="00444C56">
        <w:rPr>
          <w:rFonts w:eastAsiaTheme="minorHAnsi"/>
          <w:b/>
          <w:bCs/>
          <w:color w:val="262626" w:themeColor="text1" w:themeTint="D9"/>
          <w:kern w:val="2"/>
          <w:lang w:val="en-US"/>
          <w14:ligatures w14:val="standardContextual"/>
        </w:rPr>
        <w:t xml:space="preserve"> ID, List of IDs of Early TA RACH configuration)</w:t>
      </w:r>
      <w:r>
        <w:rPr>
          <w:rFonts w:eastAsiaTheme="minorHAnsi"/>
          <w:b/>
          <w:bCs/>
          <w:color w:val="262626" w:themeColor="text1" w:themeTint="D9"/>
          <w:kern w:val="2"/>
          <w:lang w:val="en-US"/>
          <w14:ligatures w14:val="standardContextual"/>
        </w:rPr>
        <w:t xml:space="preserve"> to the source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-CU in Handover Request Ack</w:t>
      </w:r>
      <w:r w:rsidRPr="00444C56">
        <w:rPr>
          <w:rFonts w:eastAsiaTheme="minorHAnsi"/>
          <w:b/>
          <w:bCs/>
          <w:color w:val="262626" w:themeColor="text1" w:themeTint="D9"/>
          <w:kern w:val="2"/>
          <w:lang w:val="en-US"/>
          <w14:ligatures w14:val="standardContextual"/>
        </w:rPr>
        <w:t>.</w:t>
      </w:r>
    </w:p>
    <w:p w14:paraId="0780CCD2" w14:textId="324DA648" w:rsidR="00CB4611" w:rsidRPr="00C040F3" w:rsidRDefault="00CB4611" w:rsidP="00FA7774">
      <w:pPr>
        <w:spacing w:after="160" w:line="259" w:lineRule="auto"/>
        <w:rPr>
          <w:rFonts w:eastAsiaTheme="minorHAnsi"/>
          <w:b/>
          <w:bCs/>
          <w:color w:val="262626" w:themeColor="text1" w:themeTint="D9"/>
          <w:kern w:val="2"/>
          <w:u w:val="single"/>
          <w:lang w:val="en-US"/>
          <w14:ligatures w14:val="standardContextual"/>
        </w:rPr>
      </w:pPr>
      <w:r w:rsidRPr="00C040F3">
        <w:rPr>
          <w:rFonts w:eastAsiaTheme="minorHAnsi"/>
          <w:b/>
          <w:bCs/>
          <w:color w:val="4472C4" w:themeColor="accent1"/>
          <w:kern w:val="2"/>
          <w:u w:val="single"/>
          <w:lang w:val="en-US"/>
          <w14:ligatures w14:val="standardContextual"/>
        </w:rPr>
        <w:t>TA Information Transfer</w:t>
      </w:r>
    </w:p>
    <w:p w14:paraId="4E81E88D" w14:textId="77777777" w:rsidR="00CC3E76" w:rsidRPr="00F56414" w:rsidRDefault="00CC3E76" w:rsidP="00CC3E76">
      <w:pPr>
        <w:rPr>
          <w:b/>
          <w:bCs/>
        </w:rPr>
      </w:pPr>
      <w:r w:rsidRPr="00F56414">
        <w:rPr>
          <w:b/>
          <w:bCs/>
        </w:rPr>
        <w:t>Proposal</w:t>
      </w:r>
      <w:r>
        <w:rPr>
          <w:b/>
          <w:bCs/>
        </w:rPr>
        <w:t xml:space="preserve"> 6</w:t>
      </w:r>
      <w:r w:rsidRPr="00F56414">
        <w:rPr>
          <w:b/>
          <w:bCs/>
        </w:rPr>
        <w:t>. Confirm the WA</w:t>
      </w:r>
      <w:r>
        <w:rPr>
          <w:b/>
          <w:bCs/>
        </w:rPr>
        <w:t xml:space="preserve"> into agreement</w:t>
      </w:r>
      <w:r w:rsidRPr="00F56414">
        <w:rPr>
          <w:b/>
          <w:bCs/>
        </w:rPr>
        <w:t xml:space="preserve">: Introduce a new non-UE associated Class 2 procedure on </w:t>
      </w:r>
      <w:proofErr w:type="spellStart"/>
      <w:r w:rsidRPr="00F56414">
        <w:rPr>
          <w:b/>
          <w:bCs/>
        </w:rPr>
        <w:t>Xn</w:t>
      </w:r>
      <w:proofErr w:type="spellEnd"/>
      <w:r w:rsidRPr="00F56414">
        <w:rPr>
          <w:b/>
          <w:bCs/>
        </w:rPr>
        <w:t xml:space="preserve">, namely TA </w:t>
      </w:r>
      <w:r>
        <w:rPr>
          <w:b/>
          <w:bCs/>
        </w:rPr>
        <w:t>I</w:t>
      </w:r>
      <w:r w:rsidRPr="00F56414">
        <w:rPr>
          <w:b/>
          <w:bCs/>
        </w:rPr>
        <w:t xml:space="preserve">nformation Transfer message, to transfer the TA information from the candidate </w:t>
      </w:r>
      <w:proofErr w:type="spellStart"/>
      <w:r w:rsidRPr="00F56414">
        <w:rPr>
          <w:b/>
          <w:bCs/>
        </w:rPr>
        <w:t>gNB</w:t>
      </w:r>
      <w:proofErr w:type="spellEnd"/>
      <w:r w:rsidRPr="00F56414">
        <w:rPr>
          <w:b/>
          <w:bCs/>
        </w:rPr>
        <w:t xml:space="preserve">-CU to the source </w:t>
      </w:r>
      <w:proofErr w:type="spellStart"/>
      <w:r w:rsidRPr="00F56414">
        <w:rPr>
          <w:b/>
          <w:bCs/>
        </w:rPr>
        <w:t>gNB</w:t>
      </w:r>
      <w:proofErr w:type="spellEnd"/>
      <w:r w:rsidRPr="00F56414">
        <w:rPr>
          <w:b/>
          <w:bCs/>
        </w:rPr>
        <w:t>-CU.</w:t>
      </w:r>
    </w:p>
    <w:p w14:paraId="68C35172" w14:textId="77777777" w:rsidR="00CC3E76" w:rsidRPr="008D5EE7" w:rsidRDefault="00CC3E76" w:rsidP="00CC3E76">
      <w:pPr>
        <w:rPr>
          <w:rFonts w:eastAsia="Aptos"/>
          <w:b/>
          <w:bCs/>
          <w:kern w:val="2"/>
          <w:lang w:val="en-US"/>
          <w14:ligatures w14:val="standardContextual"/>
        </w:rPr>
      </w:pPr>
      <w:r w:rsidRPr="00CC2A29">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7</w:t>
      </w:r>
      <w:r w:rsidRPr="00CC2A29">
        <w:rPr>
          <w:rFonts w:eastAsiaTheme="minorHAnsi"/>
          <w:b/>
          <w:bCs/>
          <w:color w:val="262626" w:themeColor="text1" w:themeTint="D9"/>
          <w:kern w:val="2"/>
          <w:lang w:val="en-US"/>
          <w14:ligatures w14:val="standardContextual"/>
        </w:rPr>
        <w:t>.</w:t>
      </w:r>
      <w:r w:rsidRPr="008D5EE7">
        <w:rPr>
          <w:rFonts w:eastAsiaTheme="minorHAnsi"/>
          <w:b/>
          <w:bCs/>
          <w:color w:val="262626" w:themeColor="text1" w:themeTint="D9"/>
          <w:kern w:val="2"/>
          <w:lang w:val="en-US"/>
          <w14:ligatures w14:val="standardContextual"/>
        </w:rPr>
        <w:t xml:space="preserve"> </w:t>
      </w:r>
      <w:r w:rsidRPr="008D5EE7">
        <w:rPr>
          <w:rFonts w:eastAsia="Aptos"/>
          <w:b/>
          <w:bCs/>
          <w:kern w:val="2"/>
          <w:lang w:val="en-US"/>
          <w14:ligatures w14:val="standardContextual"/>
        </w:rPr>
        <w:t xml:space="preserve">The candidate </w:t>
      </w:r>
      <w:proofErr w:type="spellStart"/>
      <w:r w:rsidRPr="008D5EE7">
        <w:rPr>
          <w:rFonts w:eastAsia="Aptos"/>
          <w:b/>
          <w:bCs/>
          <w:kern w:val="2"/>
          <w:lang w:val="en-US"/>
          <w14:ligatures w14:val="standardContextual"/>
        </w:rPr>
        <w:t>gNB</w:t>
      </w:r>
      <w:proofErr w:type="spellEnd"/>
      <w:r w:rsidRPr="008D5EE7">
        <w:rPr>
          <w:rFonts w:eastAsia="Aptos"/>
          <w:b/>
          <w:bCs/>
          <w:kern w:val="2"/>
          <w:lang w:val="en-US"/>
          <w14:ligatures w14:val="standardContextual"/>
        </w:rPr>
        <w:t xml:space="preserve">-DU transmits to the candidate </w:t>
      </w:r>
      <w:proofErr w:type="spellStart"/>
      <w:r w:rsidRPr="008D5EE7">
        <w:rPr>
          <w:rFonts w:eastAsia="Aptos"/>
          <w:b/>
          <w:bCs/>
          <w:kern w:val="2"/>
          <w:lang w:val="en-US"/>
          <w14:ligatures w14:val="standardContextual"/>
        </w:rPr>
        <w:t>gNB</w:t>
      </w:r>
      <w:proofErr w:type="spellEnd"/>
      <w:r w:rsidRPr="008D5EE7">
        <w:rPr>
          <w:rFonts w:eastAsia="Aptos"/>
          <w:b/>
          <w:bCs/>
          <w:kern w:val="2"/>
          <w:lang w:val="en-US"/>
          <w14:ligatures w14:val="standardContextual"/>
        </w:rPr>
        <w:t xml:space="preserve">-CU the following TA information using </w:t>
      </w:r>
      <w:r>
        <w:rPr>
          <w:rFonts w:eastAsia="Aptos"/>
          <w:b/>
          <w:bCs/>
          <w:kern w:val="2"/>
          <w:lang w:val="en-US"/>
          <w14:ligatures w14:val="standardContextual"/>
        </w:rPr>
        <w:t xml:space="preserve">F1 </w:t>
      </w:r>
      <w:r w:rsidRPr="008D5EE7">
        <w:rPr>
          <w:rFonts w:eastAsia="Aptos"/>
          <w:b/>
          <w:bCs/>
          <w:kern w:val="2"/>
          <w:lang w:val="en-US"/>
          <w14:ligatures w14:val="standardContextual"/>
        </w:rPr>
        <w:t>DU-CU TA Information Transfer message:</w:t>
      </w:r>
    </w:p>
    <w:p w14:paraId="281875A8" w14:textId="77777777" w:rsidR="00CC3E76" w:rsidRPr="00EF1170" w:rsidRDefault="00CC3E76" w:rsidP="00CC3E76">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TA value,</w:t>
      </w:r>
    </w:p>
    <w:p w14:paraId="4D666F71" w14:textId="77777777" w:rsidR="00CC3E76" w:rsidRPr="00EF1170" w:rsidRDefault="00CC3E76" w:rsidP="00CC3E76">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RACH resource information (Detected RAP ID, RO information (RA-RNTI)),</w:t>
      </w:r>
    </w:p>
    <w:p w14:paraId="6DCE31D7" w14:textId="77777777" w:rsidR="00CC3E76" w:rsidRPr="00EF1170" w:rsidRDefault="00CC3E76" w:rsidP="00CC3E76">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 xml:space="preserve">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 ID,</w:t>
      </w:r>
    </w:p>
    <w:p w14:paraId="1A5B059C" w14:textId="77777777" w:rsidR="00CC3E76" w:rsidRPr="00EF1170" w:rsidRDefault="00CC3E76" w:rsidP="00CC3E76">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ID</w:t>
      </w:r>
      <w:r>
        <w:rPr>
          <w:rFonts w:eastAsia="Aptos"/>
          <w:b/>
          <w:bCs/>
          <w:kern w:val="2"/>
          <w:lang w:val="en-US"/>
          <w14:ligatures w14:val="standardContextual"/>
        </w:rPr>
        <w:t xml:space="preserve"> of Early RACH configuration</w:t>
      </w:r>
      <w:r w:rsidRPr="00EF1170">
        <w:rPr>
          <w:rFonts w:eastAsia="Aptos"/>
          <w:b/>
          <w:bCs/>
          <w:kern w:val="2"/>
          <w:lang w:val="en-US"/>
          <w14:ligatures w14:val="standardContextual"/>
        </w:rPr>
        <w:t>,</w:t>
      </w:r>
    </w:p>
    <w:p w14:paraId="30F2F8EE" w14:textId="77777777" w:rsidR="00CC3E76" w:rsidRDefault="00CC3E76" w:rsidP="00CC3E76">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LTM candidate cell ID.</w:t>
      </w:r>
    </w:p>
    <w:p w14:paraId="74449255" w14:textId="77777777" w:rsidR="00CC3E76" w:rsidRPr="00CC4A31" w:rsidRDefault="00CC3E76" w:rsidP="00CC3E76">
      <w:pPr>
        <w:spacing w:after="160" w:line="259" w:lineRule="auto"/>
        <w:ind w:left="360"/>
        <w:contextualSpacing/>
        <w:rPr>
          <w:rFonts w:eastAsia="Aptos"/>
          <w:b/>
          <w:bCs/>
          <w:kern w:val="2"/>
          <w:lang w:val="en-US"/>
          <w14:ligatures w14:val="standardContextual"/>
        </w:rPr>
      </w:pPr>
    </w:p>
    <w:p w14:paraId="05AEB8D9" w14:textId="77777777" w:rsidR="00CC3E76" w:rsidRPr="00EF1170" w:rsidRDefault="00CC3E76" w:rsidP="00CC3E76">
      <w:pPr>
        <w:spacing w:after="160" w:line="259" w:lineRule="auto"/>
        <w:rPr>
          <w:rFonts w:eastAsia="Aptos"/>
          <w:b/>
          <w:bCs/>
          <w:kern w:val="2"/>
          <w:lang w:val="en-US"/>
          <w14:ligatures w14:val="standardContextual"/>
        </w:rPr>
      </w:pPr>
      <w:r w:rsidRPr="00EF1170">
        <w:rPr>
          <w:rFonts w:eastAsia="Aptos"/>
          <w:b/>
          <w:bCs/>
          <w:kern w:val="2"/>
          <w:lang w:val="en-US"/>
          <w14:ligatures w14:val="standardContextual"/>
        </w:rPr>
        <w:lastRenderedPageBreak/>
        <w:t>Proposal</w:t>
      </w:r>
      <w:r>
        <w:rPr>
          <w:rFonts w:eastAsia="Aptos"/>
          <w:b/>
          <w:bCs/>
          <w:kern w:val="2"/>
          <w:lang w:val="en-US"/>
          <w14:ligatures w14:val="standardContextual"/>
        </w:rPr>
        <w:t xml:space="preserve"> 8</w:t>
      </w:r>
      <w:r w:rsidRPr="00EF1170">
        <w:rPr>
          <w:rFonts w:eastAsia="Aptos"/>
          <w:b/>
          <w:bCs/>
          <w:kern w:val="2"/>
          <w:lang w:val="en-US"/>
          <w14:ligatures w14:val="standardContextual"/>
        </w:rPr>
        <w:t xml:space="preserve">. The candidate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forwards the TA information to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using TA Information Transfer </w:t>
      </w:r>
      <w:r w:rsidRPr="008D5EE7">
        <w:rPr>
          <w:rFonts w:eastAsia="Aptos"/>
          <w:b/>
          <w:bCs/>
          <w:kern w:val="2"/>
          <w:lang w:val="en-US"/>
          <w14:ligatures w14:val="standardContextual"/>
        </w:rPr>
        <w:t xml:space="preserve">message </w:t>
      </w:r>
      <w:r w:rsidRPr="00EF1170">
        <w:rPr>
          <w:rFonts w:eastAsia="Aptos"/>
          <w:b/>
          <w:bCs/>
          <w:kern w:val="2"/>
          <w:lang w:val="en-US"/>
          <w14:ligatures w14:val="standardContextual"/>
        </w:rPr>
        <w:t xml:space="preserve">over </w:t>
      </w:r>
      <w:proofErr w:type="spellStart"/>
      <w:r w:rsidRPr="00EF1170">
        <w:rPr>
          <w:rFonts w:eastAsia="Aptos"/>
          <w:b/>
          <w:bCs/>
          <w:kern w:val="2"/>
          <w:lang w:val="en-US"/>
          <w14:ligatures w14:val="standardContextual"/>
        </w:rPr>
        <w:t>Xn</w:t>
      </w:r>
      <w:proofErr w:type="spellEnd"/>
      <w:r w:rsidRPr="00EF1170">
        <w:rPr>
          <w:rFonts w:eastAsia="Aptos"/>
          <w:b/>
          <w:bCs/>
          <w:kern w:val="2"/>
          <w:lang w:val="en-US"/>
          <w14:ligatures w14:val="standardContextual"/>
        </w:rPr>
        <w:t>.</w:t>
      </w:r>
    </w:p>
    <w:p w14:paraId="6EC63242" w14:textId="2B91360C" w:rsidR="00CC3E76" w:rsidRPr="00C040F3" w:rsidRDefault="00CC3E76" w:rsidP="00FA7774">
      <w:pPr>
        <w:spacing w:after="160" w:line="259" w:lineRule="auto"/>
        <w:rPr>
          <w:rFonts w:eastAsia="Aptos"/>
          <w:kern w:val="2"/>
          <w:lang w:val="en-US"/>
          <w14:ligatures w14:val="standardContextual"/>
        </w:rPr>
      </w:pPr>
      <w:r w:rsidRPr="00EF1170">
        <w:rPr>
          <w:rFonts w:eastAsia="Aptos"/>
          <w:b/>
          <w:bCs/>
          <w:kern w:val="2"/>
          <w:lang w:val="en-US"/>
          <w14:ligatures w14:val="standardContextual"/>
        </w:rPr>
        <w:t>Proposal</w:t>
      </w:r>
      <w:r>
        <w:rPr>
          <w:rFonts w:eastAsia="Aptos"/>
          <w:b/>
          <w:bCs/>
          <w:kern w:val="2"/>
          <w:lang w:val="en-US"/>
          <w14:ligatures w14:val="standardContextual"/>
        </w:rPr>
        <w:t xml:space="preserve"> 9</w:t>
      </w:r>
      <w:r w:rsidRPr="00EF1170">
        <w:rPr>
          <w:rFonts w:eastAsia="Aptos"/>
          <w:b/>
          <w:bCs/>
          <w:kern w:val="2"/>
          <w:lang w:val="en-US"/>
          <w14:ligatures w14:val="standardContextual"/>
        </w:rPr>
        <w:t xml:space="preserve">.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forwards the TA information to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-DU using </w:t>
      </w:r>
      <w:r>
        <w:rPr>
          <w:rFonts w:eastAsia="Aptos"/>
          <w:b/>
          <w:bCs/>
          <w:kern w:val="2"/>
          <w:lang w:val="en-US"/>
          <w14:ligatures w14:val="standardContextual"/>
        </w:rPr>
        <w:t xml:space="preserve">F1 </w:t>
      </w:r>
      <w:r w:rsidRPr="00EF1170">
        <w:rPr>
          <w:rFonts w:eastAsia="Aptos"/>
          <w:b/>
          <w:bCs/>
          <w:kern w:val="2"/>
          <w:lang w:val="en-US"/>
          <w14:ligatures w14:val="standardContextual"/>
        </w:rPr>
        <w:t>CU-DU TA Information Transfer.</w:t>
      </w:r>
    </w:p>
    <w:p w14:paraId="1876B147" w14:textId="77777777" w:rsidR="00C040F3" w:rsidRPr="00F3640D" w:rsidRDefault="00C040F3" w:rsidP="00C040F3">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Pr>
          <w:rFonts w:eastAsia="Aptos"/>
          <w:b/>
          <w:bCs/>
          <w:kern w:val="2"/>
          <w:lang w:val="en-US"/>
          <w14:ligatures w14:val="standardContextual"/>
        </w:rPr>
        <w:t xml:space="preserve"> 10</w:t>
      </w:r>
      <w:r w:rsidRPr="00F3640D">
        <w:rPr>
          <w:rFonts w:eastAsia="Aptos"/>
          <w:b/>
          <w:bCs/>
          <w:kern w:val="2"/>
          <w:lang w:val="en-US"/>
          <w14:ligatures w14:val="standardContextual"/>
        </w:rPr>
        <w:t xml:space="preserve">. Upon successfully receiving the RACH preamble from the UE on a candidate cell, a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-DU transmits to the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the following TA information using </w:t>
      </w:r>
      <w:r>
        <w:rPr>
          <w:rFonts w:eastAsia="Aptos"/>
          <w:b/>
          <w:bCs/>
          <w:kern w:val="2"/>
          <w:lang w:val="en-US"/>
          <w14:ligatures w14:val="standardContextual"/>
        </w:rPr>
        <w:t xml:space="preserve">F1 </w:t>
      </w:r>
      <w:r w:rsidRPr="00F3640D">
        <w:rPr>
          <w:rFonts w:eastAsia="Aptos"/>
          <w:b/>
          <w:bCs/>
          <w:kern w:val="2"/>
          <w:lang w:val="en-US"/>
          <w14:ligatures w14:val="standardContextual"/>
        </w:rPr>
        <w:t>DU-CU TA Information Transfer message:</w:t>
      </w:r>
    </w:p>
    <w:p w14:paraId="1C7BB5CE" w14:textId="77777777" w:rsidR="00C040F3" w:rsidRPr="00F3640D" w:rsidRDefault="00C040F3" w:rsidP="00C040F3">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TA value,</w:t>
      </w:r>
    </w:p>
    <w:p w14:paraId="50FA5E7A" w14:textId="77777777" w:rsidR="00C040F3" w:rsidRPr="00F3640D" w:rsidRDefault="00C040F3" w:rsidP="00C040F3">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RACH resource information (Detected RAP ID, RO information (RA-RNTI)),</w:t>
      </w:r>
    </w:p>
    <w:p w14:paraId="30074277" w14:textId="77777777" w:rsidR="00C040F3" w:rsidRPr="00F3640D" w:rsidRDefault="00C040F3" w:rsidP="00C040F3">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 xml:space="preserve">Serving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 ID,</w:t>
      </w:r>
    </w:p>
    <w:p w14:paraId="218DA866" w14:textId="77777777" w:rsidR="00C040F3" w:rsidRPr="00F3640D" w:rsidRDefault="00C040F3" w:rsidP="00C040F3">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ID</w:t>
      </w:r>
      <w:r w:rsidRPr="009228C2">
        <w:rPr>
          <w:rFonts w:eastAsia="Aptos"/>
          <w:b/>
          <w:bCs/>
          <w:kern w:val="2"/>
          <w:lang w:val="en-US"/>
          <w14:ligatures w14:val="standardContextual"/>
        </w:rPr>
        <w:t xml:space="preserve"> of Early RACH configuration</w:t>
      </w:r>
      <w:r w:rsidRPr="00F3640D">
        <w:rPr>
          <w:rFonts w:eastAsia="Aptos"/>
          <w:b/>
          <w:bCs/>
          <w:kern w:val="2"/>
          <w:lang w:val="en-US"/>
          <w14:ligatures w14:val="standardContextual"/>
        </w:rPr>
        <w:t>,</w:t>
      </w:r>
    </w:p>
    <w:p w14:paraId="52820A60" w14:textId="77777777" w:rsidR="00C040F3" w:rsidRDefault="00C040F3" w:rsidP="00C040F3">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LTM candidate cell ID.</w:t>
      </w:r>
    </w:p>
    <w:p w14:paraId="61D4DCFD" w14:textId="77777777" w:rsidR="00C040F3" w:rsidRPr="005C46FE" w:rsidRDefault="00C040F3" w:rsidP="00C040F3">
      <w:pPr>
        <w:spacing w:after="160" w:line="259" w:lineRule="auto"/>
        <w:ind w:left="360"/>
        <w:contextualSpacing/>
        <w:rPr>
          <w:rFonts w:eastAsia="Aptos"/>
          <w:b/>
          <w:bCs/>
          <w:kern w:val="2"/>
          <w:lang w:val="en-US"/>
          <w14:ligatures w14:val="standardContextual"/>
        </w:rPr>
      </w:pPr>
    </w:p>
    <w:p w14:paraId="3E2EC721" w14:textId="77777777" w:rsidR="00C040F3" w:rsidRPr="00F3640D" w:rsidRDefault="00C040F3" w:rsidP="00C040F3">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Pr>
          <w:rFonts w:eastAsia="Aptos"/>
          <w:b/>
          <w:bCs/>
          <w:kern w:val="2"/>
          <w:lang w:val="en-US"/>
          <w14:ligatures w14:val="standardContextual"/>
        </w:rPr>
        <w:t xml:space="preserve"> 11</w:t>
      </w:r>
      <w:r w:rsidRPr="00F3640D">
        <w:rPr>
          <w:rFonts w:eastAsia="Aptos"/>
          <w:b/>
          <w:bCs/>
          <w:kern w:val="2"/>
          <w:lang w:val="en-US"/>
          <w14:ligatures w14:val="standardContextual"/>
        </w:rPr>
        <w:t xml:space="preserve">. The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-CU forwards the TA information to the s</w:t>
      </w:r>
      <w:r>
        <w:rPr>
          <w:rFonts w:eastAsia="Aptos"/>
          <w:b/>
          <w:bCs/>
          <w:kern w:val="2"/>
          <w:lang w:val="en-US"/>
          <w14:ligatures w14:val="standardContextual"/>
        </w:rPr>
        <w:t>erving</w:t>
      </w:r>
      <w:r w:rsidRPr="00F3640D">
        <w:rPr>
          <w:rFonts w:eastAsia="Aptos"/>
          <w:b/>
          <w:bCs/>
          <w:kern w:val="2"/>
          <w:lang w:val="en-US"/>
          <w14:ligatures w14:val="standardContextual"/>
        </w:rPr>
        <w:t xml:space="preserv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using TA Information Transfer over </w:t>
      </w:r>
      <w:proofErr w:type="spellStart"/>
      <w:r w:rsidRPr="00F3640D">
        <w:rPr>
          <w:rFonts w:eastAsia="Aptos"/>
          <w:b/>
          <w:bCs/>
          <w:kern w:val="2"/>
          <w:lang w:val="en-US"/>
          <w14:ligatures w14:val="standardContextual"/>
        </w:rPr>
        <w:t>Xn</w:t>
      </w:r>
      <w:proofErr w:type="spellEnd"/>
      <w:r w:rsidRPr="00F3640D">
        <w:rPr>
          <w:rFonts w:eastAsia="Aptos"/>
          <w:b/>
          <w:bCs/>
          <w:kern w:val="2"/>
          <w:lang w:val="en-US"/>
          <w14:ligatures w14:val="standardContextual"/>
        </w:rPr>
        <w:t>.</w:t>
      </w:r>
    </w:p>
    <w:p w14:paraId="239A0213" w14:textId="77777777" w:rsidR="00C040F3" w:rsidRDefault="00C040F3" w:rsidP="00C040F3">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Pr>
          <w:rFonts w:eastAsia="Aptos"/>
          <w:b/>
          <w:bCs/>
          <w:kern w:val="2"/>
          <w:lang w:val="en-US"/>
          <w14:ligatures w14:val="standardContextual"/>
        </w:rPr>
        <w:t xml:space="preserve"> 12</w:t>
      </w:r>
      <w:r w:rsidRPr="00F3640D">
        <w:rPr>
          <w:rFonts w:eastAsia="Aptos"/>
          <w:b/>
          <w:bCs/>
          <w:kern w:val="2"/>
          <w:lang w:val="en-US"/>
          <w14:ligatures w14:val="standardContextual"/>
        </w:rPr>
        <w:t>. The s</w:t>
      </w:r>
      <w:r>
        <w:rPr>
          <w:rFonts w:eastAsia="Aptos"/>
          <w:b/>
          <w:bCs/>
          <w:kern w:val="2"/>
          <w:lang w:val="en-US"/>
          <w14:ligatures w14:val="standardContextual"/>
        </w:rPr>
        <w:t>erving</w:t>
      </w:r>
      <w:r w:rsidRPr="00F3640D">
        <w:rPr>
          <w:rFonts w:eastAsia="Aptos"/>
          <w:b/>
          <w:bCs/>
          <w:kern w:val="2"/>
          <w:lang w:val="en-US"/>
          <w14:ligatures w14:val="standardContextual"/>
        </w:rPr>
        <w:t xml:space="preserv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then forwards the TA information to the </w:t>
      </w:r>
      <w:r w:rsidRPr="005942BC">
        <w:rPr>
          <w:rFonts w:eastAsia="Aptos"/>
          <w:b/>
          <w:bCs/>
          <w:kern w:val="2"/>
          <w:lang w:val="en-US"/>
          <w14:ligatures w14:val="standardContextual"/>
        </w:rPr>
        <w:t>s</w:t>
      </w:r>
      <w:r w:rsidRPr="00F3640D">
        <w:rPr>
          <w:rFonts w:eastAsia="Aptos"/>
          <w:b/>
          <w:bCs/>
          <w:kern w:val="2"/>
          <w:lang w:val="en-US"/>
          <w14:ligatures w14:val="standardContextual"/>
        </w:rPr>
        <w:t xml:space="preserve">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-D</w:t>
      </w:r>
      <w:r>
        <w:rPr>
          <w:rFonts w:eastAsia="Aptos"/>
          <w:b/>
          <w:bCs/>
          <w:kern w:val="2"/>
          <w:lang w:val="en-US"/>
          <w14:ligatures w14:val="standardContextual"/>
        </w:rPr>
        <w:t>U</w:t>
      </w:r>
      <w:r w:rsidRPr="00F3640D">
        <w:rPr>
          <w:rFonts w:eastAsia="Aptos"/>
          <w:b/>
          <w:bCs/>
          <w:kern w:val="2"/>
          <w:lang w:val="en-US"/>
          <w14:ligatures w14:val="standardContextual"/>
        </w:rPr>
        <w:t xml:space="preserve"> using the CU-DU TA Information Transfer message.</w:t>
      </w:r>
    </w:p>
    <w:p w14:paraId="4D2BE9E2" w14:textId="0F65772A" w:rsidR="00C040F3" w:rsidRPr="00C040F3" w:rsidRDefault="00C040F3" w:rsidP="00C040F3">
      <w:pPr>
        <w:rPr>
          <w:rFonts w:eastAsia="Aptos"/>
          <w:b/>
          <w:bCs/>
          <w:kern w:val="2"/>
          <w:lang w:val="en-US"/>
          <w14:ligatures w14:val="standardContextual"/>
        </w:rPr>
      </w:pPr>
      <w:r w:rsidRPr="005B0791">
        <w:rPr>
          <w:rFonts w:eastAsia="Aptos"/>
          <w:b/>
          <w:bCs/>
          <w:kern w:val="2"/>
          <w:lang w:val="en-US"/>
          <w14:ligatures w14:val="standardContextual"/>
        </w:rPr>
        <w:t>Proposal</w:t>
      </w:r>
      <w:r>
        <w:rPr>
          <w:rFonts w:eastAsia="Aptos"/>
          <w:b/>
          <w:bCs/>
          <w:kern w:val="2"/>
          <w:lang w:val="en-US"/>
          <w14:ligatures w14:val="standardContextual"/>
        </w:rPr>
        <w:t xml:space="preserve"> 13</w:t>
      </w:r>
      <w:r w:rsidRPr="005B0791">
        <w:rPr>
          <w:rFonts w:eastAsia="Aptos"/>
          <w:b/>
          <w:bCs/>
          <w:kern w:val="2"/>
          <w:lang w:val="en-US"/>
          <w14:ligatures w14:val="standardContextual"/>
        </w:rPr>
        <w:t xml:space="preserve">. As in Rel-18 Intra-CU LTM, the source or the serving </w:t>
      </w:r>
      <w:proofErr w:type="spellStart"/>
      <w:r w:rsidRPr="005B0791">
        <w:rPr>
          <w:rFonts w:eastAsia="Aptos"/>
          <w:b/>
          <w:bCs/>
          <w:kern w:val="2"/>
          <w:lang w:val="en-US"/>
          <w14:ligatures w14:val="standardContextual"/>
        </w:rPr>
        <w:t>gNB</w:t>
      </w:r>
      <w:proofErr w:type="spellEnd"/>
      <w:r w:rsidRPr="005B0791">
        <w:rPr>
          <w:rFonts w:eastAsia="Aptos"/>
          <w:b/>
          <w:bCs/>
          <w:kern w:val="2"/>
          <w:lang w:val="en-US"/>
          <w14:ligatures w14:val="standardContextual"/>
        </w:rPr>
        <w:t>-DU maintains a check on the validity of the TA values, and it is up to network implementation how to do so.</w:t>
      </w:r>
    </w:p>
    <w:p w14:paraId="45272FB9" w14:textId="77777777" w:rsidR="002C18CF" w:rsidRPr="00C040F3" w:rsidRDefault="002C18CF" w:rsidP="002C18CF">
      <w:pPr>
        <w:spacing w:after="160" w:line="259" w:lineRule="auto"/>
        <w:rPr>
          <w:rFonts w:eastAsiaTheme="minorHAnsi"/>
          <w:b/>
          <w:bCs/>
          <w:color w:val="262626" w:themeColor="text1" w:themeTint="D9"/>
          <w:kern w:val="2"/>
          <w:u w:val="single"/>
          <w:lang w:val="en-US"/>
          <w14:ligatures w14:val="standardContextual"/>
        </w:rPr>
      </w:pPr>
      <w:r w:rsidRPr="00C040F3">
        <w:rPr>
          <w:rFonts w:eastAsiaTheme="minorHAnsi"/>
          <w:b/>
          <w:bCs/>
          <w:color w:val="4472C4" w:themeColor="accent1"/>
          <w:kern w:val="2"/>
          <w:u w:val="single"/>
          <w:lang w:val="en-US"/>
          <w14:ligatures w14:val="standardContextual"/>
        </w:rPr>
        <w:t>LTM reference configuration</w:t>
      </w:r>
    </w:p>
    <w:p w14:paraId="14739F8B" w14:textId="77777777" w:rsidR="002C18CF" w:rsidRPr="00B56F02" w:rsidRDefault="002C18CF" w:rsidP="002C18CF">
      <w:pPr>
        <w:rPr>
          <w:rFonts w:eastAsia="Calibri"/>
          <w:b/>
          <w:bCs/>
          <w:color w:val="262626"/>
          <w:kern w:val="2"/>
          <w:lang w:val="en-US"/>
          <w14:ligatures w14:val="standardContextual"/>
        </w:rPr>
      </w:pPr>
      <w:r w:rsidRPr="00B56F02">
        <w:rPr>
          <w:rFonts w:eastAsia="Calibri"/>
          <w:b/>
          <w:bCs/>
          <w:color w:val="262626"/>
          <w:kern w:val="2"/>
          <w:lang w:val="en-US"/>
          <w14:ligatures w14:val="standardContextual"/>
        </w:rPr>
        <w:t>Observation</w:t>
      </w:r>
      <w:r>
        <w:rPr>
          <w:rFonts w:eastAsia="Calibri"/>
          <w:b/>
          <w:bCs/>
          <w:color w:val="262626"/>
          <w:kern w:val="2"/>
          <w:lang w:val="en-US"/>
          <w14:ligatures w14:val="standardContextual"/>
        </w:rPr>
        <w:t xml:space="preserve"> 1</w:t>
      </w:r>
      <w:r w:rsidRPr="00B56F02">
        <w:rPr>
          <w:rFonts w:eastAsia="Calibri"/>
          <w:b/>
          <w:bCs/>
          <w:color w:val="262626"/>
          <w:kern w:val="2"/>
          <w:lang w:val="en-US"/>
          <w14:ligatures w14:val="standardContextual"/>
        </w:rPr>
        <w:t xml:space="preserve">. The case where the source </w:t>
      </w:r>
      <w:proofErr w:type="spellStart"/>
      <w:r w:rsidRPr="00B56F02">
        <w:rPr>
          <w:rFonts w:eastAsia="Calibri"/>
          <w:b/>
          <w:bCs/>
          <w:color w:val="262626"/>
          <w:kern w:val="2"/>
          <w:lang w:val="en-US"/>
          <w14:ligatures w14:val="standardContextual"/>
        </w:rPr>
        <w:t>gNB</w:t>
      </w:r>
      <w:proofErr w:type="spellEnd"/>
      <w:r w:rsidRPr="00B56F02">
        <w:rPr>
          <w:rFonts w:eastAsia="Calibri"/>
          <w:b/>
          <w:bCs/>
          <w:color w:val="262626"/>
          <w:kern w:val="2"/>
          <w:lang w:val="en-US"/>
          <w14:ligatures w14:val="standardContextual"/>
        </w:rPr>
        <w:t xml:space="preserve"> requests a candidate </w:t>
      </w:r>
      <w:proofErr w:type="spellStart"/>
      <w:r w:rsidRPr="00B56F02">
        <w:rPr>
          <w:rFonts w:eastAsia="Calibri"/>
          <w:b/>
          <w:bCs/>
          <w:color w:val="262626"/>
          <w:kern w:val="2"/>
          <w:lang w:val="en-US"/>
          <w14:ligatures w14:val="standardContextual"/>
        </w:rPr>
        <w:t>gNB</w:t>
      </w:r>
      <w:proofErr w:type="spellEnd"/>
      <w:r w:rsidRPr="00B56F02">
        <w:rPr>
          <w:rFonts w:eastAsia="Calibri"/>
          <w:b/>
          <w:bCs/>
          <w:color w:val="262626"/>
          <w:kern w:val="2"/>
          <w:lang w:val="en-US"/>
          <w14:ligatures w14:val="standardContextual"/>
        </w:rPr>
        <w:t xml:space="preserve"> to provide a reference configuration involves more signaling and complexity.</w:t>
      </w:r>
    </w:p>
    <w:p w14:paraId="121B876E" w14:textId="0A2A0E8A" w:rsidR="002C18CF" w:rsidRPr="002C18CF" w:rsidRDefault="002C18CF" w:rsidP="002C18CF">
      <w:pPr>
        <w:rPr>
          <w:rFonts w:eastAsia="Calibri"/>
          <w:color w:val="262626"/>
          <w:kern w:val="2"/>
          <w:lang w:val="en-US"/>
          <w14:ligatures w14:val="standardContextual"/>
        </w:rPr>
      </w:pPr>
      <w:r w:rsidRPr="00B56F02">
        <w:rPr>
          <w:rFonts w:eastAsia="Calibri"/>
          <w:b/>
          <w:bCs/>
          <w:color w:val="262626"/>
          <w:kern w:val="2"/>
          <w:lang w:val="en-US"/>
          <w14:ligatures w14:val="standardContextual"/>
        </w:rPr>
        <w:t>Proposal</w:t>
      </w:r>
      <w:r>
        <w:rPr>
          <w:rFonts w:eastAsia="Calibri"/>
          <w:b/>
          <w:bCs/>
          <w:color w:val="262626"/>
          <w:kern w:val="2"/>
          <w:lang w:val="en-US"/>
          <w14:ligatures w14:val="standardContextual"/>
        </w:rPr>
        <w:t xml:space="preserve"> 14</w:t>
      </w:r>
      <w:r w:rsidRPr="00B56F02">
        <w:rPr>
          <w:rFonts w:eastAsia="Calibri"/>
          <w:b/>
          <w:bCs/>
          <w:color w:val="262626"/>
          <w:kern w:val="2"/>
          <w:lang w:val="en-US"/>
          <w14:ligatures w14:val="standardContextual"/>
        </w:rPr>
        <w:t xml:space="preserve">. The agreed solution where the source </w:t>
      </w:r>
      <w:proofErr w:type="spellStart"/>
      <w:r w:rsidRPr="00B56F02">
        <w:rPr>
          <w:rFonts w:eastAsia="Calibri"/>
          <w:b/>
          <w:bCs/>
          <w:color w:val="262626"/>
          <w:kern w:val="2"/>
          <w:lang w:val="en-US"/>
          <w14:ligatures w14:val="standardContextual"/>
        </w:rPr>
        <w:t>gNB</w:t>
      </w:r>
      <w:proofErr w:type="spellEnd"/>
      <w:r w:rsidRPr="00B56F02">
        <w:rPr>
          <w:rFonts w:eastAsia="Calibri"/>
          <w:b/>
          <w:bCs/>
          <w:color w:val="262626"/>
          <w:kern w:val="2"/>
          <w:lang w:val="en-US"/>
          <w14:ligatures w14:val="standardContextual"/>
        </w:rPr>
        <w:t xml:space="preserve"> generates a reference configuration for LTM is enough</w:t>
      </w:r>
      <w:r>
        <w:rPr>
          <w:rFonts w:eastAsia="Calibri"/>
          <w:b/>
          <w:bCs/>
          <w:color w:val="262626"/>
          <w:kern w:val="2"/>
          <w:lang w:val="en-US"/>
          <w14:ligatures w14:val="standardContextual"/>
        </w:rPr>
        <w:t>, and t</w:t>
      </w:r>
      <w:r w:rsidRPr="00B56F02">
        <w:rPr>
          <w:rFonts w:eastAsia="Calibri"/>
          <w:b/>
          <w:bCs/>
          <w:color w:val="262626"/>
          <w:kern w:val="2"/>
          <w:lang w:val="en-US"/>
          <w14:ligatures w14:val="standardContextual"/>
        </w:rPr>
        <w:t xml:space="preserve">he source </w:t>
      </w:r>
      <w:proofErr w:type="spellStart"/>
      <w:r w:rsidRPr="00B56F02">
        <w:rPr>
          <w:rFonts w:eastAsia="Calibri"/>
          <w:b/>
          <w:bCs/>
          <w:color w:val="262626"/>
          <w:kern w:val="2"/>
          <w:lang w:val="en-US"/>
          <w14:ligatures w14:val="standardContextual"/>
        </w:rPr>
        <w:t>gNB</w:t>
      </w:r>
      <w:proofErr w:type="spellEnd"/>
      <w:r w:rsidRPr="00B56F02">
        <w:rPr>
          <w:rFonts w:eastAsia="Calibri"/>
          <w:b/>
          <w:bCs/>
          <w:color w:val="262626"/>
          <w:kern w:val="2"/>
          <w:lang w:val="en-US"/>
          <w14:ligatures w14:val="standardContextual"/>
        </w:rPr>
        <w:t xml:space="preserve"> does not request a candidate </w:t>
      </w:r>
      <w:proofErr w:type="spellStart"/>
      <w:r w:rsidRPr="00B56F02">
        <w:rPr>
          <w:rFonts w:eastAsia="Calibri"/>
          <w:b/>
          <w:bCs/>
          <w:color w:val="262626"/>
          <w:kern w:val="2"/>
          <w:lang w:val="en-US"/>
          <w14:ligatures w14:val="standardContextual"/>
        </w:rPr>
        <w:t>gNB</w:t>
      </w:r>
      <w:proofErr w:type="spellEnd"/>
      <w:r w:rsidRPr="00B56F02">
        <w:rPr>
          <w:rFonts w:eastAsia="Calibri"/>
          <w:b/>
          <w:bCs/>
          <w:color w:val="262626"/>
          <w:kern w:val="2"/>
          <w:lang w:val="en-US"/>
          <w14:ligatures w14:val="standardContextual"/>
        </w:rPr>
        <w:t xml:space="preserve"> to provide a reference configuration.</w:t>
      </w:r>
      <w:r>
        <w:rPr>
          <w:rFonts w:eastAsia="Calibri"/>
          <w:color w:val="262626"/>
          <w:kern w:val="2"/>
          <w:lang w:val="en-US"/>
          <w14:ligatures w14:val="standardContextual"/>
        </w:rPr>
        <w:t xml:space="preserve">     </w:t>
      </w:r>
    </w:p>
    <w:p w14:paraId="29BD29E9" w14:textId="242A9ED1" w:rsidR="009B7B13" w:rsidRPr="00065080" w:rsidRDefault="009B7B13" w:rsidP="00FA7774">
      <w:pPr>
        <w:spacing w:after="160" w:line="259" w:lineRule="auto"/>
        <w:rPr>
          <w:rFonts w:eastAsiaTheme="minorHAnsi"/>
          <w:b/>
          <w:bCs/>
          <w:color w:val="262626" w:themeColor="text1" w:themeTint="D9"/>
          <w:kern w:val="2"/>
          <w:u w:val="single"/>
          <w:lang w:val="en-US"/>
          <w14:ligatures w14:val="standardContextual"/>
        </w:rPr>
      </w:pPr>
      <w:r w:rsidRPr="00065080">
        <w:rPr>
          <w:rFonts w:eastAsiaTheme="minorHAnsi"/>
          <w:b/>
          <w:bCs/>
          <w:color w:val="4472C4" w:themeColor="accent1"/>
          <w:kern w:val="2"/>
          <w:u w:val="single"/>
          <w:lang w:val="en-US"/>
          <w14:ligatures w14:val="standardContextual"/>
        </w:rPr>
        <w:t>Cell Switch Notification</w:t>
      </w:r>
    </w:p>
    <w:p w14:paraId="6427EBCA" w14:textId="67E078BA" w:rsidR="002C18CF" w:rsidRPr="00065080" w:rsidRDefault="002C18CF" w:rsidP="00065080">
      <w:pPr>
        <w:rPr>
          <w:rFonts w:eastAsia="Calibri"/>
          <w:color w:val="262626"/>
          <w:kern w:val="2"/>
          <w:lang w:val="en-US"/>
          <w14:ligatures w14:val="standardContextual"/>
        </w:rPr>
      </w:pPr>
      <w:r w:rsidRPr="00414605">
        <w:rPr>
          <w:rFonts w:eastAsia="Aptos"/>
          <w:b/>
          <w:bCs/>
          <w:kern w:val="2"/>
          <w:lang w:val="en-US"/>
          <w14:ligatures w14:val="standardContextual"/>
        </w:rPr>
        <w:t>Proposal</w:t>
      </w:r>
      <w:r>
        <w:rPr>
          <w:rFonts w:eastAsia="Aptos"/>
          <w:b/>
          <w:bCs/>
          <w:kern w:val="2"/>
          <w:lang w:val="en-US"/>
          <w14:ligatures w14:val="standardContextual"/>
        </w:rPr>
        <w:t xml:space="preserve"> 15</w:t>
      </w:r>
      <w:r w:rsidRPr="00414605">
        <w:rPr>
          <w:rFonts w:eastAsia="Aptos"/>
          <w:b/>
          <w:bCs/>
          <w:kern w:val="2"/>
          <w:lang w:val="en-US"/>
          <w14:ligatures w14:val="standardContextual"/>
        </w:rPr>
        <w:t xml:space="preserve">. The Cell Switch Notification </w:t>
      </w:r>
      <w:r>
        <w:rPr>
          <w:rFonts w:eastAsia="Aptos"/>
          <w:b/>
          <w:bCs/>
          <w:kern w:val="2"/>
          <w:lang w:val="en-US"/>
          <w14:ligatures w14:val="standardContextual"/>
        </w:rPr>
        <w:t>message</w:t>
      </w:r>
      <w:r w:rsidRPr="00414605">
        <w:rPr>
          <w:rFonts w:eastAsia="Aptos"/>
          <w:b/>
          <w:bCs/>
          <w:kern w:val="2"/>
          <w:lang w:val="en-US"/>
          <w14:ligatures w14:val="standardContextual"/>
        </w:rPr>
        <w:t xml:space="preserve"> includes the TA information list, which consists of a list of pairs of (LTM candidate cell ID, TA value). </w:t>
      </w:r>
      <w:r>
        <w:rPr>
          <w:rFonts w:eastAsia="Calibri"/>
          <w:color w:val="262626"/>
          <w:kern w:val="2"/>
          <w:lang w:val="en-US"/>
          <w14:ligatures w14:val="standardContextual"/>
        </w:rPr>
        <w:t xml:space="preserve">     </w:t>
      </w:r>
    </w:p>
    <w:p w14:paraId="12D98B46" w14:textId="77777777" w:rsidR="009B7B13" w:rsidRPr="00065080" w:rsidRDefault="009B7B13" w:rsidP="00FA7774">
      <w:pPr>
        <w:spacing w:after="160" w:line="259" w:lineRule="auto"/>
        <w:rPr>
          <w:rFonts w:eastAsiaTheme="minorHAnsi"/>
          <w:b/>
          <w:bCs/>
          <w:color w:val="262626" w:themeColor="text1" w:themeTint="D9"/>
          <w:kern w:val="2"/>
          <w:u w:val="single"/>
          <w:lang w:val="en-US"/>
          <w14:ligatures w14:val="standardContextual"/>
        </w:rPr>
      </w:pPr>
      <w:r w:rsidRPr="00065080">
        <w:rPr>
          <w:rFonts w:eastAsiaTheme="minorHAnsi"/>
          <w:b/>
          <w:bCs/>
          <w:color w:val="4472C4" w:themeColor="accent1"/>
          <w:kern w:val="2"/>
          <w:u w:val="single"/>
          <w:lang w:val="en-US"/>
          <w14:ligatures w14:val="standardContextual"/>
        </w:rPr>
        <w:t>UE association information signaling upon LTM cell switch</w:t>
      </w:r>
    </w:p>
    <w:p w14:paraId="7E00606B" w14:textId="77777777" w:rsidR="00065080" w:rsidRPr="0002208E" w:rsidRDefault="00065080" w:rsidP="00065080">
      <w:pPr>
        <w:spacing w:after="160" w:line="259" w:lineRule="auto"/>
        <w:jc w:val="both"/>
        <w:rPr>
          <w:rFonts w:eastAsia="Aptos"/>
          <w:b/>
          <w:bCs/>
          <w:kern w:val="2"/>
          <w:lang w:val="en-US"/>
          <w14:ligatures w14:val="standardContextual"/>
        </w:rPr>
      </w:pPr>
      <w:r w:rsidRPr="0002208E">
        <w:rPr>
          <w:rFonts w:eastAsia="Aptos"/>
          <w:b/>
          <w:bCs/>
          <w:kern w:val="2"/>
          <w:lang w:val="en-US"/>
          <w14:ligatures w14:val="standardContextual"/>
        </w:rPr>
        <w:t>Observation</w:t>
      </w:r>
      <w:r>
        <w:rPr>
          <w:rFonts w:eastAsia="Aptos"/>
          <w:b/>
          <w:bCs/>
          <w:kern w:val="2"/>
          <w:lang w:val="en-US"/>
          <w14:ligatures w14:val="standardContextual"/>
        </w:rPr>
        <w:t xml:space="preserve"> 2</w:t>
      </w:r>
      <w:r w:rsidRPr="0002208E">
        <w:rPr>
          <w:rFonts w:eastAsia="Aptos"/>
          <w:b/>
          <w:bCs/>
          <w:kern w:val="2"/>
          <w:lang w:val="en-US"/>
          <w14:ligatures w14:val="standardContextual"/>
        </w:rPr>
        <w:t xml:space="preserve">. After an inter-CU LTM cell switch, the LTM Configuration Update message to establish UE association between the new source </w:t>
      </w:r>
      <w:proofErr w:type="spellStart"/>
      <w:r w:rsidRPr="0002208E">
        <w:rPr>
          <w:rFonts w:eastAsia="Aptos"/>
          <w:b/>
          <w:bCs/>
          <w:kern w:val="2"/>
          <w:lang w:val="en-US"/>
          <w14:ligatures w14:val="standardContextual"/>
        </w:rPr>
        <w:t>gNB</w:t>
      </w:r>
      <w:proofErr w:type="spellEnd"/>
      <w:r w:rsidRPr="0002208E">
        <w:rPr>
          <w:rFonts w:eastAsia="Aptos"/>
          <w:b/>
          <w:bCs/>
          <w:kern w:val="2"/>
          <w:lang w:val="en-US"/>
          <w14:ligatures w14:val="standardContextual"/>
        </w:rPr>
        <w:t xml:space="preserve"> and a candidate </w:t>
      </w:r>
      <w:proofErr w:type="spellStart"/>
      <w:r w:rsidRPr="0002208E">
        <w:rPr>
          <w:rFonts w:eastAsia="Aptos"/>
          <w:b/>
          <w:bCs/>
          <w:kern w:val="2"/>
          <w:lang w:val="en-US"/>
          <w14:ligatures w14:val="standardContextual"/>
        </w:rPr>
        <w:t>gNB</w:t>
      </w:r>
      <w:proofErr w:type="spellEnd"/>
      <w:r w:rsidRPr="0002208E">
        <w:rPr>
          <w:rFonts w:eastAsia="Aptos"/>
          <w:b/>
          <w:bCs/>
          <w:kern w:val="2"/>
          <w:lang w:val="en-US"/>
          <w14:ligatures w14:val="standardContextual"/>
        </w:rPr>
        <w:t xml:space="preserve"> should include a UE ID so that the candidate </w:t>
      </w:r>
      <w:proofErr w:type="spellStart"/>
      <w:r w:rsidRPr="0002208E">
        <w:rPr>
          <w:rFonts w:eastAsia="Aptos"/>
          <w:b/>
          <w:bCs/>
          <w:kern w:val="2"/>
          <w:lang w:val="en-US"/>
          <w14:ligatures w14:val="standardContextual"/>
        </w:rPr>
        <w:t>gNB</w:t>
      </w:r>
      <w:proofErr w:type="spellEnd"/>
      <w:r w:rsidRPr="0002208E">
        <w:rPr>
          <w:rFonts w:eastAsia="Aptos"/>
          <w:b/>
          <w:bCs/>
          <w:kern w:val="2"/>
          <w:lang w:val="en-US"/>
          <w14:ligatures w14:val="standardContextual"/>
        </w:rPr>
        <w:t xml:space="preserve"> can identify the UE.</w:t>
      </w:r>
    </w:p>
    <w:p w14:paraId="58F3E41C" w14:textId="4685FA89" w:rsidR="00065080" w:rsidRPr="00065080" w:rsidRDefault="00065080" w:rsidP="00065080">
      <w:pPr>
        <w:rPr>
          <w:rFonts w:eastAsia="Calibri"/>
          <w:color w:val="262626"/>
          <w:kern w:val="2"/>
          <w:lang w:val="en-US"/>
          <w14:ligatures w14:val="standardContextual"/>
        </w:rPr>
      </w:pPr>
      <w:r w:rsidRPr="00AE0E98">
        <w:rPr>
          <w:rFonts w:eastAsia="Aptos"/>
          <w:b/>
          <w:bCs/>
          <w:kern w:val="2"/>
          <w:lang w:val="en-US"/>
          <w14:ligatures w14:val="standardContextual"/>
        </w:rPr>
        <w:t>Proposal</w:t>
      </w:r>
      <w:r>
        <w:rPr>
          <w:rFonts w:eastAsia="Aptos"/>
          <w:b/>
          <w:bCs/>
          <w:kern w:val="2"/>
          <w:lang w:val="en-US"/>
          <w14:ligatures w14:val="standardContextual"/>
        </w:rPr>
        <w:t xml:space="preserve"> 16</w:t>
      </w:r>
      <w:r w:rsidRPr="00AE0E98">
        <w:rPr>
          <w:rFonts w:eastAsia="Aptos"/>
          <w:b/>
          <w:bCs/>
          <w:kern w:val="2"/>
          <w:lang w:val="en-US"/>
          <w14:ligatures w14:val="standardContextual"/>
        </w:rPr>
        <w:t xml:space="preserve">. After an inter-CU LTM cell switch, the new source </w:t>
      </w:r>
      <w:r w:rsidR="00EC63C8">
        <w:rPr>
          <w:rFonts w:eastAsia="Aptos"/>
          <w:b/>
          <w:bCs/>
          <w:kern w:val="2"/>
          <w:lang w:val="en-US"/>
          <w14:ligatures w14:val="standardContextual"/>
        </w:rPr>
        <w:t>CU</w:t>
      </w:r>
      <w:r w:rsidRPr="00AE0E98">
        <w:rPr>
          <w:rFonts w:eastAsia="Aptos"/>
          <w:b/>
          <w:bCs/>
          <w:kern w:val="2"/>
          <w:lang w:val="en-US"/>
          <w14:ligatures w14:val="standardContextual"/>
        </w:rPr>
        <w:t xml:space="preserve"> sends LTM Configuration Update</w:t>
      </w:r>
      <w:r w:rsidR="00803C7B" w:rsidRPr="00AE0E98">
        <w:rPr>
          <w:rFonts w:eastAsia="Aptos"/>
          <w:b/>
          <w:bCs/>
          <w:kern w:val="2"/>
          <w:lang w:val="en-US"/>
          <w14:ligatures w14:val="standardContextual"/>
        </w:rPr>
        <w:t xml:space="preserve"> to </w:t>
      </w:r>
      <w:r w:rsidR="00803C7B">
        <w:rPr>
          <w:rFonts w:eastAsia="Aptos"/>
          <w:b/>
          <w:bCs/>
          <w:kern w:val="2"/>
          <w:lang w:val="en-US"/>
          <w14:ligatures w14:val="standardContextual"/>
        </w:rPr>
        <w:t xml:space="preserve">each of </w:t>
      </w:r>
      <w:r w:rsidR="00803C7B" w:rsidRPr="00AE0E98">
        <w:rPr>
          <w:rFonts w:eastAsia="Aptos"/>
          <w:b/>
          <w:bCs/>
          <w:kern w:val="2"/>
          <w:lang w:val="en-US"/>
          <w14:ligatures w14:val="standardContextual"/>
        </w:rPr>
        <w:t xml:space="preserve">the candidate </w:t>
      </w:r>
      <w:r w:rsidR="00803C7B">
        <w:rPr>
          <w:rFonts w:eastAsia="Aptos"/>
          <w:b/>
          <w:bCs/>
          <w:kern w:val="2"/>
          <w:lang w:val="en-US"/>
          <w14:ligatures w14:val="standardContextual"/>
        </w:rPr>
        <w:t>CUs</w:t>
      </w:r>
      <w:r w:rsidRPr="00AE0E98">
        <w:rPr>
          <w:rFonts w:eastAsia="Aptos"/>
          <w:b/>
          <w:bCs/>
          <w:kern w:val="2"/>
          <w:lang w:val="en-US"/>
          <w14:ligatures w14:val="standardContextual"/>
        </w:rPr>
        <w:t xml:space="preserve"> to establish UE association, including the pair (source CU UE AP ID, candidate CU UE ID) used by the source CU and the candidate CU when LTM preparation was initiated, i.e., in the Handover Request and Handover Request Ack messages, and this information is used by the candidate CU to identify the UE.       </w:t>
      </w:r>
      <w:r w:rsidRPr="00414605">
        <w:rPr>
          <w:rFonts w:eastAsia="Aptos"/>
          <w:b/>
          <w:bCs/>
          <w:kern w:val="2"/>
          <w:lang w:val="en-US"/>
          <w14:ligatures w14:val="standardContextual"/>
        </w:rPr>
        <w:t xml:space="preserve"> </w:t>
      </w:r>
      <w:r>
        <w:rPr>
          <w:rFonts w:eastAsia="Calibri"/>
          <w:color w:val="262626"/>
          <w:kern w:val="2"/>
          <w:lang w:val="en-US"/>
          <w14:ligatures w14:val="standardContextual"/>
        </w:rPr>
        <w:t xml:space="preserve">     </w:t>
      </w:r>
    </w:p>
    <w:p w14:paraId="48F43E0E" w14:textId="77777777" w:rsidR="009B7B13" w:rsidRPr="00065080" w:rsidRDefault="009B7B13" w:rsidP="00FA7774">
      <w:pPr>
        <w:spacing w:after="160" w:line="259" w:lineRule="auto"/>
        <w:rPr>
          <w:rFonts w:eastAsiaTheme="minorHAnsi"/>
          <w:b/>
          <w:bCs/>
          <w:color w:val="262626" w:themeColor="text1" w:themeTint="D9"/>
          <w:kern w:val="2"/>
          <w:u w:val="single"/>
          <w:lang w:val="en-US"/>
          <w14:ligatures w14:val="standardContextual"/>
        </w:rPr>
      </w:pPr>
      <w:r w:rsidRPr="00065080">
        <w:rPr>
          <w:rFonts w:eastAsiaTheme="minorHAnsi"/>
          <w:b/>
          <w:bCs/>
          <w:color w:val="4472C4" w:themeColor="accent1"/>
          <w:kern w:val="2"/>
          <w:u w:val="single"/>
          <w:lang w:val="en-US"/>
          <w14:ligatures w14:val="standardContextual"/>
        </w:rPr>
        <w:t>SN initiated Inter-CU SCG LTM – TA Information Transfer</w:t>
      </w:r>
    </w:p>
    <w:p w14:paraId="7C1B1912" w14:textId="77777777" w:rsidR="00065080" w:rsidRPr="00F8556C" w:rsidRDefault="00065080" w:rsidP="00065080">
      <w:pPr>
        <w:spacing w:after="160" w:line="259" w:lineRule="auto"/>
        <w:jc w:val="both"/>
        <w:rPr>
          <w:rFonts w:eastAsia="Aptos"/>
          <w:b/>
          <w:bCs/>
          <w:kern w:val="2"/>
          <w:lang w:val="en-US"/>
          <w14:ligatures w14:val="standardContextual"/>
        </w:rPr>
      </w:pPr>
      <w:r w:rsidRPr="00F8556C">
        <w:rPr>
          <w:rFonts w:eastAsia="Aptos"/>
          <w:b/>
          <w:bCs/>
          <w:kern w:val="2"/>
          <w:lang w:val="en-US"/>
          <w14:ligatures w14:val="standardContextual"/>
        </w:rPr>
        <w:t>Proposal</w:t>
      </w:r>
      <w:r>
        <w:rPr>
          <w:rFonts w:eastAsia="Aptos"/>
          <w:b/>
          <w:bCs/>
          <w:kern w:val="2"/>
          <w:lang w:val="en-US"/>
          <w14:ligatures w14:val="standardContextual"/>
        </w:rPr>
        <w:t xml:space="preserve"> 17</w:t>
      </w:r>
      <w:r w:rsidRPr="00F8556C">
        <w:rPr>
          <w:rFonts w:eastAsia="Aptos"/>
          <w:b/>
          <w:bCs/>
          <w:kern w:val="2"/>
          <w:lang w:val="en-US"/>
          <w14:ligatures w14:val="standardContextual"/>
        </w:rPr>
        <w:t>. The TA information from a candidate SN to the MN and from the MN to the source SN is transferred using the non-UE associated Class 2 procedure message, TA Information Transfer.</w:t>
      </w:r>
    </w:p>
    <w:p w14:paraId="369DCD70" w14:textId="77777777" w:rsidR="00065080" w:rsidRPr="008D5EE7" w:rsidRDefault="00065080" w:rsidP="00065080">
      <w:pPr>
        <w:rPr>
          <w:rFonts w:eastAsia="Aptos"/>
          <w:b/>
          <w:bCs/>
          <w:kern w:val="2"/>
          <w:lang w:val="en-US"/>
          <w14:ligatures w14:val="standardContextual"/>
        </w:rPr>
      </w:pPr>
      <w:r w:rsidRPr="00F8556C">
        <w:rPr>
          <w:rFonts w:eastAsia="Aptos"/>
          <w:b/>
          <w:bCs/>
          <w:kern w:val="2"/>
          <w:lang w:val="en-US"/>
          <w14:ligatures w14:val="standardContextual"/>
        </w:rPr>
        <w:t>Proposal</w:t>
      </w:r>
      <w:r>
        <w:rPr>
          <w:rFonts w:eastAsia="Aptos"/>
          <w:b/>
          <w:bCs/>
          <w:kern w:val="2"/>
          <w:lang w:val="en-US"/>
          <w14:ligatures w14:val="standardContextual"/>
        </w:rPr>
        <w:t xml:space="preserve"> 18</w:t>
      </w:r>
      <w:r w:rsidRPr="00F8556C">
        <w:rPr>
          <w:rFonts w:eastAsia="Aptos"/>
          <w:b/>
          <w:bCs/>
          <w:kern w:val="2"/>
          <w:lang w:val="en-US"/>
          <w14:ligatures w14:val="standardContextual"/>
        </w:rPr>
        <w:t>.  The candidate SN-DU transmits to the candidate SN-CU the following TA information using F1 DU-</w:t>
      </w:r>
      <w:r w:rsidRPr="008D5EE7">
        <w:rPr>
          <w:rFonts w:eastAsia="Aptos"/>
          <w:b/>
          <w:bCs/>
          <w:kern w:val="2"/>
          <w:lang w:val="en-US"/>
          <w14:ligatures w14:val="standardContextual"/>
        </w:rPr>
        <w:t>CU TA Information Transfer message:</w:t>
      </w:r>
    </w:p>
    <w:p w14:paraId="5EDF0BF1" w14:textId="77777777" w:rsidR="00065080" w:rsidRPr="00EF1170" w:rsidRDefault="00065080" w:rsidP="0006508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TA value,</w:t>
      </w:r>
    </w:p>
    <w:p w14:paraId="2DD9F69E" w14:textId="77777777" w:rsidR="00065080" w:rsidRPr="00EF1170" w:rsidRDefault="00065080" w:rsidP="0006508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RACH resource information (Detected RAP ID, RO information (RA-RNTI)),</w:t>
      </w:r>
    </w:p>
    <w:p w14:paraId="1DD6CB9D" w14:textId="77777777" w:rsidR="00065080" w:rsidRDefault="00065080" w:rsidP="00065080">
      <w:pPr>
        <w:numPr>
          <w:ilvl w:val="0"/>
          <w:numId w:val="26"/>
        </w:numPr>
        <w:spacing w:after="160" w:line="259" w:lineRule="auto"/>
        <w:contextualSpacing/>
        <w:rPr>
          <w:rFonts w:eastAsia="Aptos"/>
          <w:b/>
          <w:bCs/>
          <w:kern w:val="2"/>
          <w:lang w:val="en-US"/>
          <w14:ligatures w14:val="standardContextual"/>
        </w:rPr>
      </w:pPr>
      <w:r>
        <w:rPr>
          <w:rFonts w:eastAsia="Aptos"/>
          <w:b/>
          <w:bCs/>
          <w:kern w:val="2"/>
          <w:lang w:val="en-US"/>
          <w14:ligatures w14:val="standardContextual"/>
        </w:rPr>
        <w:t>MN</w:t>
      </w:r>
      <w:r w:rsidRPr="00EF1170">
        <w:rPr>
          <w:rFonts w:eastAsia="Aptos"/>
          <w:b/>
          <w:bCs/>
          <w:kern w:val="2"/>
          <w:lang w:val="en-US"/>
          <w14:ligatures w14:val="standardContextual"/>
        </w:rPr>
        <w:t xml:space="preserve"> ID,</w:t>
      </w:r>
    </w:p>
    <w:p w14:paraId="544E130F" w14:textId="77777777" w:rsidR="00065080" w:rsidRPr="00EF1170" w:rsidRDefault="00065080" w:rsidP="00065080">
      <w:pPr>
        <w:numPr>
          <w:ilvl w:val="0"/>
          <w:numId w:val="26"/>
        </w:numPr>
        <w:spacing w:after="160" w:line="259" w:lineRule="auto"/>
        <w:contextualSpacing/>
        <w:rPr>
          <w:rFonts w:eastAsia="Aptos"/>
          <w:b/>
          <w:bCs/>
          <w:kern w:val="2"/>
          <w:lang w:val="en-US"/>
          <w14:ligatures w14:val="standardContextual"/>
        </w:rPr>
      </w:pPr>
      <w:r>
        <w:rPr>
          <w:rFonts w:eastAsia="Aptos"/>
          <w:b/>
          <w:bCs/>
          <w:kern w:val="2"/>
          <w:lang w:val="en-US"/>
          <w14:ligatures w14:val="standardContextual"/>
        </w:rPr>
        <w:t>Source SN ID,</w:t>
      </w:r>
    </w:p>
    <w:p w14:paraId="523E1C29" w14:textId="77777777" w:rsidR="00065080" w:rsidRPr="00EF1170" w:rsidRDefault="00065080" w:rsidP="0006508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ID</w:t>
      </w:r>
      <w:r>
        <w:rPr>
          <w:rFonts w:eastAsia="Aptos"/>
          <w:b/>
          <w:bCs/>
          <w:kern w:val="2"/>
          <w:lang w:val="en-US"/>
          <w14:ligatures w14:val="standardContextual"/>
        </w:rPr>
        <w:t xml:space="preserve"> of Early RACH configuration</w:t>
      </w:r>
      <w:r w:rsidRPr="00EF1170">
        <w:rPr>
          <w:rFonts w:eastAsia="Aptos"/>
          <w:b/>
          <w:bCs/>
          <w:kern w:val="2"/>
          <w:lang w:val="en-US"/>
          <w14:ligatures w14:val="standardContextual"/>
        </w:rPr>
        <w:t>,</w:t>
      </w:r>
    </w:p>
    <w:p w14:paraId="33CB3872" w14:textId="77777777" w:rsidR="00065080" w:rsidRDefault="00065080" w:rsidP="0006508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LTM candidate cell ID.</w:t>
      </w:r>
    </w:p>
    <w:p w14:paraId="1641484E" w14:textId="77777777" w:rsidR="00065080" w:rsidRPr="00CC4A31" w:rsidRDefault="00065080" w:rsidP="00065080">
      <w:pPr>
        <w:spacing w:after="160" w:line="259" w:lineRule="auto"/>
        <w:ind w:left="360"/>
        <w:contextualSpacing/>
        <w:rPr>
          <w:rFonts w:eastAsia="Aptos"/>
          <w:b/>
          <w:bCs/>
          <w:kern w:val="2"/>
          <w:lang w:val="en-US"/>
          <w14:ligatures w14:val="standardContextual"/>
        </w:rPr>
      </w:pPr>
    </w:p>
    <w:p w14:paraId="617F9879" w14:textId="77777777" w:rsidR="00065080" w:rsidRPr="00EF1170" w:rsidRDefault="00065080" w:rsidP="00065080">
      <w:pPr>
        <w:spacing w:after="160" w:line="259" w:lineRule="auto"/>
        <w:rPr>
          <w:rFonts w:eastAsia="Aptos"/>
          <w:b/>
          <w:bCs/>
          <w:kern w:val="2"/>
          <w:lang w:val="en-US"/>
          <w14:ligatures w14:val="standardContextual"/>
        </w:rPr>
      </w:pPr>
      <w:r w:rsidRPr="00EF1170">
        <w:rPr>
          <w:rFonts w:eastAsia="Aptos"/>
          <w:b/>
          <w:bCs/>
          <w:kern w:val="2"/>
          <w:lang w:val="en-US"/>
          <w14:ligatures w14:val="standardContextual"/>
        </w:rPr>
        <w:t xml:space="preserve">The candidate </w:t>
      </w:r>
      <w:r>
        <w:rPr>
          <w:rFonts w:eastAsia="Aptos"/>
          <w:b/>
          <w:bCs/>
          <w:kern w:val="2"/>
          <w:lang w:val="en-US"/>
          <w14:ligatures w14:val="standardContextual"/>
        </w:rPr>
        <w:t>SN</w:t>
      </w:r>
      <w:r w:rsidRPr="00EF1170">
        <w:rPr>
          <w:rFonts w:eastAsia="Aptos"/>
          <w:b/>
          <w:bCs/>
          <w:kern w:val="2"/>
          <w:lang w:val="en-US"/>
          <w14:ligatures w14:val="standardContextual"/>
        </w:rPr>
        <w:t xml:space="preserve"> forwards the TA information to the </w:t>
      </w:r>
      <w:r>
        <w:rPr>
          <w:rFonts w:eastAsia="Aptos"/>
          <w:b/>
          <w:bCs/>
          <w:kern w:val="2"/>
          <w:lang w:val="en-US"/>
          <w14:ligatures w14:val="standardContextual"/>
        </w:rPr>
        <w:t>MN, which then forwards the TA information to the source SN</w:t>
      </w:r>
      <w:r w:rsidRPr="00EF1170">
        <w:rPr>
          <w:rFonts w:eastAsia="Aptos"/>
          <w:b/>
          <w:bCs/>
          <w:kern w:val="2"/>
          <w:lang w:val="en-US"/>
          <w14:ligatures w14:val="standardContextual"/>
        </w:rPr>
        <w:t xml:space="preserve"> using </w:t>
      </w:r>
      <w:r>
        <w:rPr>
          <w:rFonts w:eastAsia="Aptos"/>
          <w:b/>
          <w:bCs/>
          <w:kern w:val="2"/>
          <w:lang w:val="en-US"/>
          <w14:ligatures w14:val="standardContextual"/>
        </w:rPr>
        <w:t xml:space="preserve">the </w:t>
      </w:r>
      <w:r w:rsidRPr="00EF1170">
        <w:rPr>
          <w:rFonts w:eastAsia="Aptos"/>
          <w:b/>
          <w:bCs/>
          <w:kern w:val="2"/>
          <w:lang w:val="en-US"/>
          <w14:ligatures w14:val="standardContextual"/>
        </w:rPr>
        <w:t xml:space="preserve">TA Information Transfer </w:t>
      </w:r>
      <w:r w:rsidRPr="008D5EE7">
        <w:rPr>
          <w:rFonts w:eastAsia="Aptos"/>
          <w:b/>
          <w:bCs/>
          <w:kern w:val="2"/>
          <w:lang w:val="en-US"/>
          <w14:ligatures w14:val="standardContextual"/>
        </w:rPr>
        <w:t>message</w:t>
      </w:r>
      <w:r w:rsidRPr="00EF1170">
        <w:rPr>
          <w:rFonts w:eastAsia="Aptos"/>
          <w:b/>
          <w:bCs/>
          <w:kern w:val="2"/>
          <w:lang w:val="en-US"/>
          <w14:ligatures w14:val="standardContextual"/>
        </w:rPr>
        <w:t>.</w:t>
      </w:r>
    </w:p>
    <w:p w14:paraId="5EBBD654" w14:textId="423DF839" w:rsidR="00065080" w:rsidRPr="00065080" w:rsidRDefault="00065080" w:rsidP="00FA7774">
      <w:pPr>
        <w:spacing w:after="160" w:line="259" w:lineRule="auto"/>
        <w:rPr>
          <w:rFonts w:eastAsia="Aptos"/>
          <w:kern w:val="2"/>
          <w:lang w:val="en-US"/>
          <w14:ligatures w14:val="standardContextual"/>
        </w:rPr>
      </w:pPr>
      <w:r w:rsidRPr="00EF1170">
        <w:rPr>
          <w:rFonts w:eastAsia="Aptos"/>
          <w:b/>
          <w:bCs/>
          <w:kern w:val="2"/>
          <w:lang w:val="en-US"/>
          <w14:ligatures w14:val="standardContextual"/>
        </w:rPr>
        <w:t>Proposal</w:t>
      </w:r>
      <w:r>
        <w:rPr>
          <w:rFonts w:eastAsia="Aptos"/>
          <w:b/>
          <w:bCs/>
          <w:kern w:val="2"/>
          <w:lang w:val="en-US"/>
          <w14:ligatures w14:val="standardContextual"/>
        </w:rPr>
        <w:t xml:space="preserve"> 19</w:t>
      </w:r>
      <w:r w:rsidRPr="00EF1170">
        <w:rPr>
          <w:rFonts w:eastAsia="Aptos"/>
          <w:b/>
          <w:bCs/>
          <w:kern w:val="2"/>
          <w:lang w:val="en-US"/>
          <w14:ligatures w14:val="standardContextual"/>
        </w:rPr>
        <w:t xml:space="preserve">. The source </w:t>
      </w:r>
      <w:r>
        <w:rPr>
          <w:rFonts w:eastAsia="Aptos"/>
          <w:b/>
          <w:bCs/>
          <w:kern w:val="2"/>
          <w:lang w:val="en-US"/>
          <w14:ligatures w14:val="standardContextual"/>
        </w:rPr>
        <w:t>SN</w:t>
      </w:r>
      <w:r w:rsidRPr="00EF1170">
        <w:rPr>
          <w:rFonts w:eastAsia="Aptos"/>
          <w:b/>
          <w:bCs/>
          <w:kern w:val="2"/>
          <w:lang w:val="en-US"/>
          <w14:ligatures w14:val="standardContextual"/>
        </w:rPr>
        <w:t xml:space="preserve">-CU forwards the TA information to the source </w:t>
      </w:r>
      <w:r>
        <w:rPr>
          <w:rFonts w:eastAsia="Aptos"/>
          <w:b/>
          <w:bCs/>
          <w:kern w:val="2"/>
          <w:lang w:val="en-US"/>
          <w14:ligatures w14:val="standardContextual"/>
        </w:rPr>
        <w:t>SN</w:t>
      </w:r>
      <w:r w:rsidRPr="00EF1170">
        <w:rPr>
          <w:rFonts w:eastAsia="Aptos"/>
          <w:b/>
          <w:bCs/>
          <w:kern w:val="2"/>
          <w:lang w:val="en-US"/>
          <w14:ligatures w14:val="standardContextual"/>
        </w:rPr>
        <w:t xml:space="preserve">-DU using </w:t>
      </w:r>
      <w:r>
        <w:rPr>
          <w:rFonts w:eastAsia="Aptos"/>
          <w:b/>
          <w:bCs/>
          <w:kern w:val="2"/>
          <w:lang w:val="en-US"/>
          <w14:ligatures w14:val="standardContextual"/>
        </w:rPr>
        <w:t xml:space="preserve">the F1 </w:t>
      </w:r>
      <w:r w:rsidRPr="00EF1170">
        <w:rPr>
          <w:rFonts w:eastAsia="Aptos"/>
          <w:b/>
          <w:bCs/>
          <w:kern w:val="2"/>
          <w:lang w:val="en-US"/>
          <w14:ligatures w14:val="standardContextual"/>
        </w:rPr>
        <w:t>CU-DU TA Information Transfer.</w:t>
      </w:r>
    </w:p>
    <w:p w14:paraId="5546A6EA" w14:textId="53365431" w:rsidR="009B7B13" w:rsidRPr="00065080" w:rsidRDefault="00D66A23" w:rsidP="00FA7774">
      <w:pPr>
        <w:spacing w:after="160" w:line="259" w:lineRule="auto"/>
        <w:rPr>
          <w:rFonts w:eastAsiaTheme="minorHAnsi"/>
          <w:b/>
          <w:bCs/>
          <w:color w:val="262626" w:themeColor="text1" w:themeTint="D9"/>
          <w:kern w:val="2"/>
          <w:u w:val="single"/>
          <w:lang w:val="en-US"/>
          <w14:ligatures w14:val="standardContextual"/>
        </w:rPr>
      </w:pPr>
      <w:r w:rsidRPr="00065080">
        <w:rPr>
          <w:rFonts w:eastAsiaTheme="minorHAnsi"/>
          <w:b/>
          <w:bCs/>
          <w:color w:val="4472C4" w:themeColor="accent1"/>
          <w:kern w:val="2"/>
          <w:u w:val="single"/>
          <w:lang w:val="en-US"/>
          <w14:ligatures w14:val="standardContextual"/>
        </w:rPr>
        <w:t>SN initiated Inter-CU SCG LTM – LTM reference configuration</w:t>
      </w:r>
      <w:r w:rsidR="009B7B13" w:rsidRPr="00065080">
        <w:rPr>
          <w:rFonts w:eastAsiaTheme="minorHAnsi"/>
          <w:b/>
          <w:bCs/>
          <w:color w:val="262626" w:themeColor="text1" w:themeTint="D9"/>
          <w:kern w:val="2"/>
          <w:u w:val="single"/>
          <w:lang w:val="en-US"/>
          <w14:ligatures w14:val="standardContextual"/>
        </w:rPr>
        <w:t xml:space="preserve"> </w:t>
      </w:r>
    </w:p>
    <w:p w14:paraId="690EC909" w14:textId="1DD422D2" w:rsidR="00065080" w:rsidRPr="00E33590" w:rsidRDefault="00065080" w:rsidP="00FA7774">
      <w:pPr>
        <w:spacing w:after="160" w:line="259" w:lineRule="auto"/>
        <w:rPr>
          <w:rFonts w:eastAsiaTheme="minorHAnsi"/>
          <w:b/>
          <w:bCs/>
          <w:color w:val="262626" w:themeColor="text1" w:themeTint="D9"/>
          <w:kern w:val="2"/>
          <w:lang w:val="en-US"/>
          <w14:ligatures w14:val="standardContextual"/>
        </w:rPr>
      </w:pPr>
      <w:r w:rsidRPr="00E33590">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20</w:t>
      </w:r>
      <w:r w:rsidRPr="00E33590">
        <w:rPr>
          <w:rFonts w:eastAsiaTheme="minorHAnsi"/>
          <w:b/>
          <w:bCs/>
          <w:color w:val="262626" w:themeColor="text1" w:themeTint="D9"/>
          <w:kern w:val="2"/>
          <w:lang w:val="en-US"/>
          <w14:ligatures w14:val="standardContextual"/>
        </w:rPr>
        <w:t xml:space="preserve">. Similar as in Rel-18 Subsequent CPAC, the MN can request an SCG reference configuration from either the source SN or a candidate SN. </w:t>
      </w:r>
    </w:p>
    <w:p w14:paraId="20477D69" w14:textId="77777777" w:rsidR="00E85CB2" w:rsidRDefault="00E85CB2" w:rsidP="00E85CB2">
      <w:pPr>
        <w:pStyle w:val="Heading1"/>
      </w:pPr>
      <w:r>
        <w:t>References</w:t>
      </w:r>
    </w:p>
    <w:p w14:paraId="56A76601" w14:textId="57A74C9A" w:rsidR="00AD4E00" w:rsidRDefault="00E85CB2" w:rsidP="009E4930">
      <w:pPr>
        <w:ind w:left="1350" w:hanging="1350"/>
        <w:rPr>
          <w:bCs/>
        </w:rPr>
      </w:pPr>
      <w:r w:rsidRPr="007D6342">
        <w:rPr>
          <w:bCs/>
        </w:rPr>
        <w:t xml:space="preserve">[1] </w:t>
      </w:r>
      <w:r w:rsidR="005F5E90">
        <w:rPr>
          <w:bCs/>
        </w:rPr>
        <w:t>Chair notes, RAN</w:t>
      </w:r>
      <w:r w:rsidR="00F41114">
        <w:rPr>
          <w:bCs/>
        </w:rPr>
        <w:t>3</w:t>
      </w:r>
      <w:r w:rsidR="005F5E90">
        <w:rPr>
          <w:bCs/>
        </w:rPr>
        <w:t xml:space="preserve"> #1</w:t>
      </w:r>
      <w:r w:rsidR="00841871">
        <w:rPr>
          <w:bCs/>
        </w:rPr>
        <w:t>2</w:t>
      </w:r>
      <w:r w:rsidR="009E4930">
        <w:rPr>
          <w:bCs/>
        </w:rPr>
        <w:t>7</w:t>
      </w:r>
      <w:r w:rsidR="005F5E90">
        <w:rPr>
          <w:bCs/>
        </w:rPr>
        <w:t xml:space="preserve"> meeting.</w:t>
      </w:r>
    </w:p>
    <w:p w14:paraId="2410215E" w14:textId="0FF2D4D0" w:rsidR="00325F3D" w:rsidRPr="009E4930" w:rsidRDefault="00325F3D" w:rsidP="009E4930">
      <w:pPr>
        <w:ind w:left="1350" w:hanging="1350"/>
        <w:rPr>
          <w:bCs/>
        </w:rPr>
      </w:pPr>
      <w:r>
        <w:rPr>
          <w:bCs/>
        </w:rPr>
        <w:t>[2] Chair notes, RAN3 #126 meeting.</w:t>
      </w:r>
    </w:p>
    <w:sectPr w:rsidR="00325F3D" w:rsidRPr="009E4930" w:rsidSect="00705D50">
      <w:footerReference w:type="default" r:id="rId17"/>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2ECAA" w14:textId="77777777" w:rsidR="002F761B" w:rsidRDefault="002F761B">
      <w:pPr>
        <w:spacing w:after="0"/>
      </w:pPr>
      <w:r>
        <w:separator/>
      </w:r>
    </w:p>
  </w:endnote>
  <w:endnote w:type="continuationSeparator" w:id="0">
    <w:p w14:paraId="7310F850" w14:textId="77777777" w:rsidR="002F761B" w:rsidRDefault="002F761B">
      <w:pPr>
        <w:spacing w:after="0"/>
      </w:pPr>
      <w:r>
        <w:continuationSeparator/>
      </w:r>
    </w:p>
  </w:endnote>
  <w:endnote w:type="continuationNotice" w:id="1">
    <w:p w14:paraId="0F602C3F" w14:textId="77777777" w:rsidR="002F761B" w:rsidRDefault="002F76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C2816" w14:textId="77777777" w:rsidR="002F761B" w:rsidRDefault="002F761B">
      <w:pPr>
        <w:spacing w:after="0"/>
      </w:pPr>
      <w:r>
        <w:separator/>
      </w:r>
    </w:p>
  </w:footnote>
  <w:footnote w:type="continuationSeparator" w:id="0">
    <w:p w14:paraId="14543BD1" w14:textId="77777777" w:rsidR="002F761B" w:rsidRDefault="002F761B">
      <w:pPr>
        <w:spacing w:after="0"/>
      </w:pPr>
      <w:r>
        <w:continuationSeparator/>
      </w:r>
    </w:p>
  </w:footnote>
  <w:footnote w:type="continuationNotice" w:id="1">
    <w:p w14:paraId="2F94990E" w14:textId="77777777" w:rsidR="002F761B" w:rsidRDefault="002F76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7163A"/>
    <w:multiLevelType w:val="hybridMultilevel"/>
    <w:tmpl w:val="A7A4B91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FD7E28"/>
    <w:multiLevelType w:val="hybridMultilevel"/>
    <w:tmpl w:val="325A13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9975F9"/>
    <w:multiLevelType w:val="hybridMultilevel"/>
    <w:tmpl w:val="7F3CBC3E"/>
    <w:lvl w:ilvl="0" w:tplc="73724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1E5BE1"/>
    <w:multiLevelType w:val="hybridMultilevel"/>
    <w:tmpl w:val="072A2F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1FCE6A4B"/>
    <w:multiLevelType w:val="hybridMultilevel"/>
    <w:tmpl w:val="37BEDF4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6E0629"/>
    <w:multiLevelType w:val="hybridMultilevel"/>
    <w:tmpl w:val="089EFB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726575"/>
    <w:multiLevelType w:val="hybridMultilevel"/>
    <w:tmpl w:val="16229B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1B33E6"/>
    <w:multiLevelType w:val="hybridMultilevel"/>
    <w:tmpl w:val="C02AA2B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507A6C"/>
    <w:multiLevelType w:val="hybridMultilevel"/>
    <w:tmpl w:val="A7889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D03180"/>
    <w:multiLevelType w:val="hybridMultilevel"/>
    <w:tmpl w:val="93A81C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3F4CCE"/>
    <w:multiLevelType w:val="hybridMultilevel"/>
    <w:tmpl w:val="779ACA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B050AA0"/>
    <w:multiLevelType w:val="hybridMultilevel"/>
    <w:tmpl w:val="800CAE2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2AA5D82"/>
    <w:multiLevelType w:val="hybridMultilevel"/>
    <w:tmpl w:val="14D214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D6612F"/>
    <w:multiLevelType w:val="hybridMultilevel"/>
    <w:tmpl w:val="264801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9D1753"/>
    <w:multiLevelType w:val="hybridMultilevel"/>
    <w:tmpl w:val="EF400A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40D8583B"/>
    <w:multiLevelType w:val="hybridMultilevel"/>
    <w:tmpl w:val="49FA9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F25AEA"/>
    <w:multiLevelType w:val="hybridMultilevel"/>
    <w:tmpl w:val="0FE653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F45289"/>
    <w:multiLevelType w:val="hybridMultilevel"/>
    <w:tmpl w:val="3EA81B8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7A82A5D"/>
    <w:multiLevelType w:val="hybridMultilevel"/>
    <w:tmpl w:val="DC4E36B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9493858"/>
    <w:multiLevelType w:val="hybridMultilevel"/>
    <w:tmpl w:val="69B6E410"/>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B1402F6"/>
    <w:multiLevelType w:val="hybridMultilevel"/>
    <w:tmpl w:val="7BE0D70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8E3AB7"/>
    <w:multiLevelType w:val="hybridMultilevel"/>
    <w:tmpl w:val="5EFC6A9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0939BF"/>
    <w:multiLevelType w:val="hybridMultilevel"/>
    <w:tmpl w:val="1B5843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523A34"/>
    <w:multiLevelType w:val="hybridMultilevel"/>
    <w:tmpl w:val="33DCDB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B2E9E"/>
    <w:multiLevelType w:val="hybridMultilevel"/>
    <w:tmpl w:val="5DE8E0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214AF8"/>
    <w:multiLevelType w:val="hybridMultilevel"/>
    <w:tmpl w:val="9A0EB8B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796F18"/>
    <w:multiLevelType w:val="hybridMultilevel"/>
    <w:tmpl w:val="721039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035924"/>
    <w:multiLevelType w:val="hybridMultilevel"/>
    <w:tmpl w:val="ED8234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E84398A"/>
    <w:multiLevelType w:val="hybridMultilevel"/>
    <w:tmpl w:val="36C6B8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63A1A9F"/>
    <w:multiLevelType w:val="hybridMultilevel"/>
    <w:tmpl w:val="09DC97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A30E01"/>
    <w:multiLevelType w:val="hybridMultilevel"/>
    <w:tmpl w:val="6D8C22CA"/>
    <w:lvl w:ilvl="0" w:tplc="C526F2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4" w15:restartNumberingAfterBreak="0">
    <w:nsid w:val="6B3639B1"/>
    <w:multiLevelType w:val="hybridMultilevel"/>
    <w:tmpl w:val="48AC747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7486494"/>
    <w:multiLevelType w:val="hybridMultilevel"/>
    <w:tmpl w:val="A406E9B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1229DA"/>
    <w:multiLevelType w:val="hybridMultilevel"/>
    <w:tmpl w:val="E19C98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91A3C99"/>
    <w:multiLevelType w:val="hybridMultilevel"/>
    <w:tmpl w:val="89FC16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C70C1C"/>
    <w:multiLevelType w:val="hybridMultilevel"/>
    <w:tmpl w:val="79FA02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16"/>
  </w:num>
  <w:num w:numId="2" w16cid:durableId="726344999">
    <w:abstractNumId w:val="4"/>
  </w:num>
  <w:num w:numId="3" w16cid:durableId="821239918">
    <w:abstractNumId w:val="33"/>
  </w:num>
  <w:num w:numId="4" w16cid:durableId="471020831">
    <w:abstractNumId w:val="9"/>
  </w:num>
  <w:num w:numId="5" w16cid:durableId="1120534799">
    <w:abstractNumId w:val="17"/>
  </w:num>
  <w:num w:numId="6" w16cid:durableId="1384059841">
    <w:abstractNumId w:val="3"/>
  </w:num>
  <w:num w:numId="7" w16cid:durableId="2058816126">
    <w:abstractNumId w:val="7"/>
  </w:num>
  <w:num w:numId="8" w16cid:durableId="1955936832">
    <w:abstractNumId w:val="31"/>
  </w:num>
  <w:num w:numId="9" w16cid:durableId="1716545707">
    <w:abstractNumId w:val="12"/>
  </w:num>
  <w:num w:numId="10" w16cid:durableId="486747763">
    <w:abstractNumId w:val="14"/>
  </w:num>
  <w:num w:numId="11" w16cid:durableId="1670399245">
    <w:abstractNumId w:val="2"/>
  </w:num>
  <w:num w:numId="12" w16cid:durableId="117381310">
    <w:abstractNumId w:val="30"/>
  </w:num>
  <w:num w:numId="13" w16cid:durableId="789591091">
    <w:abstractNumId w:val="19"/>
  </w:num>
  <w:num w:numId="14" w16cid:durableId="1298145680">
    <w:abstractNumId w:val="28"/>
  </w:num>
  <w:num w:numId="15" w16cid:durableId="231353468">
    <w:abstractNumId w:val="26"/>
  </w:num>
  <w:num w:numId="16" w16cid:durableId="2141259547">
    <w:abstractNumId w:val="18"/>
  </w:num>
  <w:num w:numId="17" w16cid:durableId="665940401">
    <w:abstractNumId w:val="29"/>
  </w:num>
  <w:num w:numId="18" w16cid:durableId="1083145781">
    <w:abstractNumId w:val="8"/>
  </w:num>
  <w:num w:numId="19" w16cid:durableId="1786344264">
    <w:abstractNumId w:val="25"/>
  </w:num>
  <w:num w:numId="20" w16cid:durableId="1464543742">
    <w:abstractNumId w:val="11"/>
  </w:num>
  <w:num w:numId="21" w16cid:durableId="1339848736">
    <w:abstractNumId w:val="10"/>
  </w:num>
  <w:num w:numId="22" w16cid:durableId="1776559573">
    <w:abstractNumId w:val="1"/>
  </w:num>
  <w:num w:numId="23" w16cid:durableId="1215431826">
    <w:abstractNumId w:val="38"/>
  </w:num>
  <w:num w:numId="24" w16cid:durableId="1197815967">
    <w:abstractNumId w:val="35"/>
  </w:num>
  <w:num w:numId="25" w16cid:durableId="1569876837">
    <w:abstractNumId w:val="23"/>
  </w:num>
  <w:num w:numId="26" w16cid:durableId="981737231">
    <w:abstractNumId w:val="21"/>
  </w:num>
  <w:num w:numId="27" w16cid:durableId="1832600326">
    <w:abstractNumId w:val="0"/>
  </w:num>
  <w:num w:numId="28" w16cid:durableId="1164247575">
    <w:abstractNumId w:val="34"/>
  </w:num>
  <w:num w:numId="29" w16cid:durableId="1784108653">
    <w:abstractNumId w:val="32"/>
  </w:num>
  <w:num w:numId="30" w16cid:durableId="36010104">
    <w:abstractNumId w:val="37"/>
  </w:num>
  <w:num w:numId="31" w16cid:durableId="2040735260">
    <w:abstractNumId w:val="20"/>
  </w:num>
  <w:num w:numId="32" w16cid:durableId="1484202157">
    <w:abstractNumId w:val="22"/>
  </w:num>
  <w:num w:numId="33" w16cid:durableId="1037241557">
    <w:abstractNumId w:val="36"/>
  </w:num>
  <w:num w:numId="34" w16cid:durableId="511800226">
    <w:abstractNumId w:val="27"/>
  </w:num>
  <w:num w:numId="35" w16cid:durableId="1847861184">
    <w:abstractNumId w:val="24"/>
  </w:num>
  <w:num w:numId="36" w16cid:durableId="951009398">
    <w:abstractNumId w:val="13"/>
  </w:num>
  <w:num w:numId="37" w16cid:durableId="1661617437">
    <w:abstractNumId w:val="5"/>
  </w:num>
  <w:num w:numId="38" w16cid:durableId="12853200">
    <w:abstractNumId w:val="6"/>
  </w:num>
  <w:num w:numId="39" w16cid:durableId="1400903996">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F59"/>
    <w:rsid w:val="00003072"/>
    <w:rsid w:val="000037E6"/>
    <w:rsid w:val="00003C6D"/>
    <w:rsid w:val="00003E87"/>
    <w:rsid w:val="00004005"/>
    <w:rsid w:val="00004156"/>
    <w:rsid w:val="000041B2"/>
    <w:rsid w:val="000041F4"/>
    <w:rsid w:val="00004504"/>
    <w:rsid w:val="000048B5"/>
    <w:rsid w:val="000049F8"/>
    <w:rsid w:val="000050F6"/>
    <w:rsid w:val="0000546D"/>
    <w:rsid w:val="00006DE8"/>
    <w:rsid w:val="000079BF"/>
    <w:rsid w:val="00007DBD"/>
    <w:rsid w:val="0001002D"/>
    <w:rsid w:val="00010176"/>
    <w:rsid w:val="000106F9"/>
    <w:rsid w:val="00010945"/>
    <w:rsid w:val="00010B73"/>
    <w:rsid w:val="00010C22"/>
    <w:rsid w:val="00010C74"/>
    <w:rsid w:val="00010DC1"/>
    <w:rsid w:val="00011BC1"/>
    <w:rsid w:val="00012244"/>
    <w:rsid w:val="00012927"/>
    <w:rsid w:val="00012CB3"/>
    <w:rsid w:val="00013512"/>
    <w:rsid w:val="000147F1"/>
    <w:rsid w:val="00014C7D"/>
    <w:rsid w:val="00014F55"/>
    <w:rsid w:val="000155F3"/>
    <w:rsid w:val="00015923"/>
    <w:rsid w:val="00015CEA"/>
    <w:rsid w:val="00015CF9"/>
    <w:rsid w:val="00015EB7"/>
    <w:rsid w:val="00016B96"/>
    <w:rsid w:val="00016C7C"/>
    <w:rsid w:val="00016CF7"/>
    <w:rsid w:val="00020710"/>
    <w:rsid w:val="000209DB"/>
    <w:rsid w:val="00020A19"/>
    <w:rsid w:val="0002134D"/>
    <w:rsid w:val="00021B86"/>
    <w:rsid w:val="00021CF3"/>
    <w:rsid w:val="0002208E"/>
    <w:rsid w:val="000222F7"/>
    <w:rsid w:val="00022764"/>
    <w:rsid w:val="0002290A"/>
    <w:rsid w:val="00022AAD"/>
    <w:rsid w:val="00022C5A"/>
    <w:rsid w:val="0002357C"/>
    <w:rsid w:val="0002372D"/>
    <w:rsid w:val="000238E6"/>
    <w:rsid w:val="00023A60"/>
    <w:rsid w:val="00023BB2"/>
    <w:rsid w:val="00023C80"/>
    <w:rsid w:val="00024406"/>
    <w:rsid w:val="00024BE1"/>
    <w:rsid w:val="00024CB9"/>
    <w:rsid w:val="000250BE"/>
    <w:rsid w:val="000253B4"/>
    <w:rsid w:val="000256E1"/>
    <w:rsid w:val="0002593C"/>
    <w:rsid w:val="00025D4F"/>
    <w:rsid w:val="00026268"/>
    <w:rsid w:val="00026AEA"/>
    <w:rsid w:val="00030567"/>
    <w:rsid w:val="00031056"/>
    <w:rsid w:val="00031B77"/>
    <w:rsid w:val="00032292"/>
    <w:rsid w:val="000329DB"/>
    <w:rsid w:val="00032A8F"/>
    <w:rsid w:val="0003383C"/>
    <w:rsid w:val="00033C98"/>
    <w:rsid w:val="00033E50"/>
    <w:rsid w:val="000340C0"/>
    <w:rsid w:val="00034242"/>
    <w:rsid w:val="00034548"/>
    <w:rsid w:val="00035159"/>
    <w:rsid w:val="00035C69"/>
    <w:rsid w:val="00036198"/>
    <w:rsid w:val="000361AD"/>
    <w:rsid w:val="00036628"/>
    <w:rsid w:val="00036FE1"/>
    <w:rsid w:val="00037056"/>
    <w:rsid w:val="00037230"/>
    <w:rsid w:val="000375BD"/>
    <w:rsid w:val="00040092"/>
    <w:rsid w:val="000405AB"/>
    <w:rsid w:val="00040968"/>
    <w:rsid w:val="000409ED"/>
    <w:rsid w:val="00041319"/>
    <w:rsid w:val="00041636"/>
    <w:rsid w:val="0004185D"/>
    <w:rsid w:val="000420F6"/>
    <w:rsid w:val="00042987"/>
    <w:rsid w:val="00042CF4"/>
    <w:rsid w:val="0004327E"/>
    <w:rsid w:val="0004342A"/>
    <w:rsid w:val="00043754"/>
    <w:rsid w:val="0004383D"/>
    <w:rsid w:val="00044C08"/>
    <w:rsid w:val="00044D7A"/>
    <w:rsid w:val="00044F5B"/>
    <w:rsid w:val="00045616"/>
    <w:rsid w:val="00045CF7"/>
    <w:rsid w:val="00046198"/>
    <w:rsid w:val="0004635A"/>
    <w:rsid w:val="0004680A"/>
    <w:rsid w:val="00047E74"/>
    <w:rsid w:val="000506CE"/>
    <w:rsid w:val="000508A9"/>
    <w:rsid w:val="00050FB0"/>
    <w:rsid w:val="0005179F"/>
    <w:rsid w:val="00051BCA"/>
    <w:rsid w:val="00051CA7"/>
    <w:rsid w:val="0005249C"/>
    <w:rsid w:val="00052656"/>
    <w:rsid w:val="00052ADF"/>
    <w:rsid w:val="00053ED0"/>
    <w:rsid w:val="000540F9"/>
    <w:rsid w:val="00054BC5"/>
    <w:rsid w:val="00054C74"/>
    <w:rsid w:val="00054D78"/>
    <w:rsid w:val="00056A34"/>
    <w:rsid w:val="0005701B"/>
    <w:rsid w:val="00057611"/>
    <w:rsid w:val="000577CB"/>
    <w:rsid w:val="00057904"/>
    <w:rsid w:val="00057FAD"/>
    <w:rsid w:val="00060712"/>
    <w:rsid w:val="00060F76"/>
    <w:rsid w:val="000616F7"/>
    <w:rsid w:val="00061C6B"/>
    <w:rsid w:val="00061FFA"/>
    <w:rsid w:val="00062057"/>
    <w:rsid w:val="00062E9B"/>
    <w:rsid w:val="00062FAF"/>
    <w:rsid w:val="0006347F"/>
    <w:rsid w:val="000636E6"/>
    <w:rsid w:val="0006388E"/>
    <w:rsid w:val="0006417E"/>
    <w:rsid w:val="000642F6"/>
    <w:rsid w:val="00064D33"/>
    <w:rsid w:val="00064FC2"/>
    <w:rsid w:val="00065045"/>
    <w:rsid w:val="00065080"/>
    <w:rsid w:val="0006516B"/>
    <w:rsid w:val="000659B8"/>
    <w:rsid w:val="00065A18"/>
    <w:rsid w:val="00065B58"/>
    <w:rsid w:val="00065E74"/>
    <w:rsid w:val="00065F4A"/>
    <w:rsid w:val="000663C9"/>
    <w:rsid w:val="00066414"/>
    <w:rsid w:val="000664E4"/>
    <w:rsid w:val="00066CB1"/>
    <w:rsid w:val="000673A7"/>
    <w:rsid w:val="00067505"/>
    <w:rsid w:val="000675BE"/>
    <w:rsid w:val="00067D65"/>
    <w:rsid w:val="00067EB0"/>
    <w:rsid w:val="0007056B"/>
    <w:rsid w:val="0007084B"/>
    <w:rsid w:val="00070942"/>
    <w:rsid w:val="000717FC"/>
    <w:rsid w:val="00071DEB"/>
    <w:rsid w:val="000728B5"/>
    <w:rsid w:val="00072D29"/>
    <w:rsid w:val="00073C2C"/>
    <w:rsid w:val="00074154"/>
    <w:rsid w:val="00074816"/>
    <w:rsid w:val="00074B41"/>
    <w:rsid w:val="00074E0C"/>
    <w:rsid w:val="00075799"/>
    <w:rsid w:val="00075C79"/>
    <w:rsid w:val="0007622F"/>
    <w:rsid w:val="00076F60"/>
    <w:rsid w:val="000771C9"/>
    <w:rsid w:val="000775D8"/>
    <w:rsid w:val="00077D7A"/>
    <w:rsid w:val="00080600"/>
    <w:rsid w:val="0008098F"/>
    <w:rsid w:val="00080B47"/>
    <w:rsid w:val="00080DC8"/>
    <w:rsid w:val="00080F03"/>
    <w:rsid w:val="000811EB"/>
    <w:rsid w:val="0008149D"/>
    <w:rsid w:val="000814D7"/>
    <w:rsid w:val="0008192E"/>
    <w:rsid w:val="00081CC0"/>
    <w:rsid w:val="00081E91"/>
    <w:rsid w:val="000826FE"/>
    <w:rsid w:val="00082ACA"/>
    <w:rsid w:val="00084E27"/>
    <w:rsid w:val="000854B1"/>
    <w:rsid w:val="00085598"/>
    <w:rsid w:val="000855AD"/>
    <w:rsid w:val="00085970"/>
    <w:rsid w:val="00085D6C"/>
    <w:rsid w:val="000860CB"/>
    <w:rsid w:val="0008631A"/>
    <w:rsid w:val="00086A82"/>
    <w:rsid w:val="00086BDD"/>
    <w:rsid w:val="00086F98"/>
    <w:rsid w:val="00087243"/>
    <w:rsid w:val="0009006F"/>
    <w:rsid w:val="000901DE"/>
    <w:rsid w:val="00090472"/>
    <w:rsid w:val="0009059E"/>
    <w:rsid w:val="000907B0"/>
    <w:rsid w:val="000908C0"/>
    <w:rsid w:val="000909FF"/>
    <w:rsid w:val="00090A63"/>
    <w:rsid w:val="0009104A"/>
    <w:rsid w:val="00091180"/>
    <w:rsid w:val="0009160C"/>
    <w:rsid w:val="00092C4A"/>
    <w:rsid w:val="00093204"/>
    <w:rsid w:val="000933F0"/>
    <w:rsid w:val="00093832"/>
    <w:rsid w:val="00093854"/>
    <w:rsid w:val="000939D1"/>
    <w:rsid w:val="0009414F"/>
    <w:rsid w:val="00094426"/>
    <w:rsid w:val="00095281"/>
    <w:rsid w:val="0009618C"/>
    <w:rsid w:val="0009630A"/>
    <w:rsid w:val="00096750"/>
    <w:rsid w:val="00096912"/>
    <w:rsid w:val="00096ED4"/>
    <w:rsid w:val="000974D2"/>
    <w:rsid w:val="0009790B"/>
    <w:rsid w:val="000A0F28"/>
    <w:rsid w:val="000A1B0B"/>
    <w:rsid w:val="000A1FFC"/>
    <w:rsid w:val="000A2199"/>
    <w:rsid w:val="000A25F5"/>
    <w:rsid w:val="000A2960"/>
    <w:rsid w:val="000A2B63"/>
    <w:rsid w:val="000A2CBB"/>
    <w:rsid w:val="000A2EB3"/>
    <w:rsid w:val="000A30F4"/>
    <w:rsid w:val="000A311A"/>
    <w:rsid w:val="000A36BC"/>
    <w:rsid w:val="000A37D8"/>
    <w:rsid w:val="000A44D5"/>
    <w:rsid w:val="000A47C6"/>
    <w:rsid w:val="000A5106"/>
    <w:rsid w:val="000A5F2F"/>
    <w:rsid w:val="000A652C"/>
    <w:rsid w:val="000A76A1"/>
    <w:rsid w:val="000B0333"/>
    <w:rsid w:val="000B0DB4"/>
    <w:rsid w:val="000B138D"/>
    <w:rsid w:val="000B1497"/>
    <w:rsid w:val="000B1531"/>
    <w:rsid w:val="000B1AE7"/>
    <w:rsid w:val="000B1E56"/>
    <w:rsid w:val="000B1EA5"/>
    <w:rsid w:val="000B202D"/>
    <w:rsid w:val="000B2E2E"/>
    <w:rsid w:val="000B3408"/>
    <w:rsid w:val="000B405A"/>
    <w:rsid w:val="000B4573"/>
    <w:rsid w:val="000B4A2A"/>
    <w:rsid w:val="000B4BEF"/>
    <w:rsid w:val="000B5546"/>
    <w:rsid w:val="000B568A"/>
    <w:rsid w:val="000B58CC"/>
    <w:rsid w:val="000B5C9A"/>
    <w:rsid w:val="000B5E32"/>
    <w:rsid w:val="000B64F2"/>
    <w:rsid w:val="000B66B3"/>
    <w:rsid w:val="000B6A4C"/>
    <w:rsid w:val="000B7092"/>
    <w:rsid w:val="000C0021"/>
    <w:rsid w:val="000C08F0"/>
    <w:rsid w:val="000C0A8F"/>
    <w:rsid w:val="000C0EE2"/>
    <w:rsid w:val="000C0F6F"/>
    <w:rsid w:val="000C0FDC"/>
    <w:rsid w:val="000C10D7"/>
    <w:rsid w:val="000C35C5"/>
    <w:rsid w:val="000C374C"/>
    <w:rsid w:val="000C3EF9"/>
    <w:rsid w:val="000C3F14"/>
    <w:rsid w:val="000C44D4"/>
    <w:rsid w:val="000C4503"/>
    <w:rsid w:val="000C52B3"/>
    <w:rsid w:val="000C6490"/>
    <w:rsid w:val="000C6C90"/>
    <w:rsid w:val="000C7669"/>
    <w:rsid w:val="000C7D23"/>
    <w:rsid w:val="000D081A"/>
    <w:rsid w:val="000D0DB3"/>
    <w:rsid w:val="000D105E"/>
    <w:rsid w:val="000D2627"/>
    <w:rsid w:val="000D2BD2"/>
    <w:rsid w:val="000D2D6F"/>
    <w:rsid w:val="000D3251"/>
    <w:rsid w:val="000D36D5"/>
    <w:rsid w:val="000D4441"/>
    <w:rsid w:val="000D4C13"/>
    <w:rsid w:val="000D4C8F"/>
    <w:rsid w:val="000D56C1"/>
    <w:rsid w:val="000D5A79"/>
    <w:rsid w:val="000D5C50"/>
    <w:rsid w:val="000D757D"/>
    <w:rsid w:val="000D7A35"/>
    <w:rsid w:val="000E00CA"/>
    <w:rsid w:val="000E06D4"/>
    <w:rsid w:val="000E1905"/>
    <w:rsid w:val="000E2F14"/>
    <w:rsid w:val="000E3C31"/>
    <w:rsid w:val="000E4C38"/>
    <w:rsid w:val="000E4CE8"/>
    <w:rsid w:val="000E5F7C"/>
    <w:rsid w:val="000E63F0"/>
    <w:rsid w:val="000E6634"/>
    <w:rsid w:val="000E6BCC"/>
    <w:rsid w:val="000E6E28"/>
    <w:rsid w:val="000E6F82"/>
    <w:rsid w:val="000E71D6"/>
    <w:rsid w:val="000E7561"/>
    <w:rsid w:val="000F0132"/>
    <w:rsid w:val="000F0423"/>
    <w:rsid w:val="000F0D1C"/>
    <w:rsid w:val="000F127B"/>
    <w:rsid w:val="000F1635"/>
    <w:rsid w:val="000F1C56"/>
    <w:rsid w:val="000F218C"/>
    <w:rsid w:val="000F3121"/>
    <w:rsid w:val="000F31BB"/>
    <w:rsid w:val="000F31D0"/>
    <w:rsid w:val="000F32DC"/>
    <w:rsid w:val="000F3AB1"/>
    <w:rsid w:val="000F3F86"/>
    <w:rsid w:val="000F436D"/>
    <w:rsid w:val="000F6755"/>
    <w:rsid w:val="000F6E4C"/>
    <w:rsid w:val="000F7549"/>
    <w:rsid w:val="000F7610"/>
    <w:rsid w:val="0010016C"/>
    <w:rsid w:val="00100757"/>
    <w:rsid w:val="00100D6A"/>
    <w:rsid w:val="001014BE"/>
    <w:rsid w:val="001017C3"/>
    <w:rsid w:val="00101F2B"/>
    <w:rsid w:val="00102001"/>
    <w:rsid w:val="00102028"/>
    <w:rsid w:val="00104355"/>
    <w:rsid w:val="001049A6"/>
    <w:rsid w:val="00104FBE"/>
    <w:rsid w:val="00105AB4"/>
    <w:rsid w:val="00105F23"/>
    <w:rsid w:val="00105F96"/>
    <w:rsid w:val="001063A0"/>
    <w:rsid w:val="0010667C"/>
    <w:rsid w:val="00106C5B"/>
    <w:rsid w:val="0010702B"/>
    <w:rsid w:val="001072A0"/>
    <w:rsid w:val="001107C7"/>
    <w:rsid w:val="0011191A"/>
    <w:rsid w:val="0011208D"/>
    <w:rsid w:val="00112C71"/>
    <w:rsid w:val="00113D77"/>
    <w:rsid w:val="001141C5"/>
    <w:rsid w:val="00114CB2"/>
    <w:rsid w:val="0011547C"/>
    <w:rsid w:val="00115658"/>
    <w:rsid w:val="00115E2E"/>
    <w:rsid w:val="0011706F"/>
    <w:rsid w:val="00120383"/>
    <w:rsid w:val="0012063C"/>
    <w:rsid w:val="00120BDA"/>
    <w:rsid w:val="00120C0E"/>
    <w:rsid w:val="00120CD6"/>
    <w:rsid w:val="00120DF4"/>
    <w:rsid w:val="00121143"/>
    <w:rsid w:val="00121EC5"/>
    <w:rsid w:val="00121F2F"/>
    <w:rsid w:val="00122175"/>
    <w:rsid w:val="0012474A"/>
    <w:rsid w:val="001247F5"/>
    <w:rsid w:val="001259D8"/>
    <w:rsid w:val="001260A5"/>
    <w:rsid w:val="001266B2"/>
    <w:rsid w:val="00127094"/>
    <w:rsid w:val="00127658"/>
    <w:rsid w:val="00127F67"/>
    <w:rsid w:val="00131439"/>
    <w:rsid w:val="00131512"/>
    <w:rsid w:val="0013155A"/>
    <w:rsid w:val="00131ECE"/>
    <w:rsid w:val="001325A5"/>
    <w:rsid w:val="0013280E"/>
    <w:rsid w:val="00133010"/>
    <w:rsid w:val="001330E3"/>
    <w:rsid w:val="001336AC"/>
    <w:rsid w:val="0013440F"/>
    <w:rsid w:val="0013459F"/>
    <w:rsid w:val="00136580"/>
    <w:rsid w:val="0013658B"/>
    <w:rsid w:val="00136A9D"/>
    <w:rsid w:val="00136E79"/>
    <w:rsid w:val="00137731"/>
    <w:rsid w:val="00137D03"/>
    <w:rsid w:val="00140011"/>
    <w:rsid w:val="00140983"/>
    <w:rsid w:val="001409BC"/>
    <w:rsid w:val="00140B01"/>
    <w:rsid w:val="001413EB"/>
    <w:rsid w:val="00141916"/>
    <w:rsid w:val="00141C0D"/>
    <w:rsid w:val="00141CD8"/>
    <w:rsid w:val="00142162"/>
    <w:rsid w:val="0014221C"/>
    <w:rsid w:val="00142257"/>
    <w:rsid w:val="00142785"/>
    <w:rsid w:val="0014282B"/>
    <w:rsid w:val="00143391"/>
    <w:rsid w:val="0014341C"/>
    <w:rsid w:val="0014460D"/>
    <w:rsid w:val="00144D08"/>
    <w:rsid w:val="00144EFE"/>
    <w:rsid w:val="00145419"/>
    <w:rsid w:val="001456B7"/>
    <w:rsid w:val="00146935"/>
    <w:rsid w:val="00146A9F"/>
    <w:rsid w:val="0014731A"/>
    <w:rsid w:val="0014794C"/>
    <w:rsid w:val="00147C9E"/>
    <w:rsid w:val="00150500"/>
    <w:rsid w:val="00150619"/>
    <w:rsid w:val="001516B5"/>
    <w:rsid w:val="00151E80"/>
    <w:rsid w:val="00152116"/>
    <w:rsid w:val="001521FF"/>
    <w:rsid w:val="00152339"/>
    <w:rsid w:val="00152663"/>
    <w:rsid w:val="00153202"/>
    <w:rsid w:val="00153301"/>
    <w:rsid w:val="0015370E"/>
    <w:rsid w:val="00153F0D"/>
    <w:rsid w:val="00154164"/>
    <w:rsid w:val="001543C6"/>
    <w:rsid w:val="00154B83"/>
    <w:rsid w:val="00155335"/>
    <w:rsid w:val="001560F3"/>
    <w:rsid w:val="00156348"/>
    <w:rsid w:val="0015698A"/>
    <w:rsid w:val="00156B69"/>
    <w:rsid w:val="00156F3C"/>
    <w:rsid w:val="001601F5"/>
    <w:rsid w:val="001603CC"/>
    <w:rsid w:val="00160C8F"/>
    <w:rsid w:val="00161109"/>
    <w:rsid w:val="00161CAF"/>
    <w:rsid w:val="0016284D"/>
    <w:rsid w:val="001628BB"/>
    <w:rsid w:val="00162B82"/>
    <w:rsid w:val="001630C3"/>
    <w:rsid w:val="00163323"/>
    <w:rsid w:val="0016349E"/>
    <w:rsid w:val="00164F62"/>
    <w:rsid w:val="001653E3"/>
    <w:rsid w:val="00166192"/>
    <w:rsid w:val="001661B2"/>
    <w:rsid w:val="00166258"/>
    <w:rsid w:val="001667E7"/>
    <w:rsid w:val="00166A4B"/>
    <w:rsid w:val="00166F89"/>
    <w:rsid w:val="00167317"/>
    <w:rsid w:val="00167E6B"/>
    <w:rsid w:val="00167F44"/>
    <w:rsid w:val="0017074B"/>
    <w:rsid w:val="00170A95"/>
    <w:rsid w:val="00172370"/>
    <w:rsid w:val="00172632"/>
    <w:rsid w:val="00172EC6"/>
    <w:rsid w:val="001739E4"/>
    <w:rsid w:val="00174302"/>
    <w:rsid w:val="00174FB3"/>
    <w:rsid w:val="0017630C"/>
    <w:rsid w:val="00177AD4"/>
    <w:rsid w:val="001800C1"/>
    <w:rsid w:val="00180204"/>
    <w:rsid w:val="00181983"/>
    <w:rsid w:val="00182014"/>
    <w:rsid w:val="0018268A"/>
    <w:rsid w:val="00182866"/>
    <w:rsid w:val="00182CAF"/>
    <w:rsid w:val="00182D36"/>
    <w:rsid w:val="0018317A"/>
    <w:rsid w:val="001837C9"/>
    <w:rsid w:val="00183F19"/>
    <w:rsid w:val="00184521"/>
    <w:rsid w:val="00184D61"/>
    <w:rsid w:val="00184E01"/>
    <w:rsid w:val="0018567B"/>
    <w:rsid w:val="0018581C"/>
    <w:rsid w:val="00185828"/>
    <w:rsid w:val="0018594C"/>
    <w:rsid w:val="0018602E"/>
    <w:rsid w:val="00187363"/>
    <w:rsid w:val="00187610"/>
    <w:rsid w:val="00187749"/>
    <w:rsid w:val="00187BA9"/>
    <w:rsid w:val="0019058A"/>
    <w:rsid w:val="001911F9"/>
    <w:rsid w:val="001914EF"/>
    <w:rsid w:val="0019191C"/>
    <w:rsid w:val="0019192D"/>
    <w:rsid w:val="00191E32"/>
    <w:rsid w:val="0019236A"/>
    <w:rsid w:val="001934B5"/>
    <w:rsid w:val="00194437"/>
    <w:rsid w:val="001949A8"/>
    <w:rsid w:val="00194FCF"/>
    <w:rsid w:val="00195485"/>
    <w:rsid w:val="00195714"/>
    <w:rsid w:val="00195D87"/>
    <w:rsid w:val="001965A0"/>
    <w:rsid w:val="00196B98"/>
    <w:rsid w:val="00197443"/>
    <w:rsid w:val="00197A50"/>
    <w:rsid w:val="001A0271"/>
    <w:rsid w:val="001A12A9"/>
    <w:rsid w:val="001A13AB"/>
    <w:rsid w:val="001A1A3F"/>
    <w:rsid w:val="001A1C40"/>
    <w:rsid w:val="001A2165"/>
    <w:rsid w:val="001A2948"/>
    <w:rsid w:val="001A30E2"/>
    <w:rsid w:val="001A32C1"/>
    <w:rsid w:val="001A38D3"/>
    <w:rsid w:val="001A3FD8"/>
    <w:rsid w:val="001A4003"/>
    <w:rsid w:val="001A41CB"/>
    <w:rsid w:val="001A47E4"/>
    <w:rsid w:val="001A7233"/>
    <w:rsid w:val="001A7449"/>
    <w:rsid w:val="001A74F8"/>
    <w:rsid w:val="001A78A0"/>
    <w:rsid w:val="001A7C93"/>
    <w:rsid w:val="001A7FAC"/>
    <w:rsid w:val="001B0154"/>
    <w:rsid w:val="001B0D7D"/>
    <w:rsid w:val="001B100B"/>
    <w:rsid w:val="001B103F"/>
    <w:rsid w:val="001B123A"/>
    <w:rsid w:val="001B18C1"/>
    <w:rsid w:val="001B1946"/>
    <w:rsid w:val="001B2345"/>
    <w:rsid w:val="001B2936"/>
    <w:rsid w:val="001B2A3A"/>
    <w:rsid w:val="001B3371"/>
    <w:rsid w:val="001B3694"/>
    <w:rsid w:val="001B3760"/>
    <w:rsid w:val="001B3B14"/>
    <w:rsid w:val="001B415C"/>
    <w:rsid w:val="001B487A"/>
    <w:rsid w:val="001B48CE"/>
    <w:rsid w:val="001B4E48"/>
    <w:rsid w:val="001B5088"/>
    <w:rsid w:val="001B5335"/>
    <w:rsid w:val="001B5E7D"/>
    <w:rsid w:val="001B6305"/>
    <w:rsid w:val="001B6A5E"/>
    <w:rsid w:val="001B740D"/>
    <w:rsid w:val="001B757A"/>
    <w:rsid w:val="001B7E74"/>
    <w:rsid w:val="001C1305"/>
    <w:rsid w:val="001C17D5"/>
    <w:rsid w:val="001C1809"/>
    <w:rsid w:val="001C1F8F"/>
    <w:rsid w:val="001C211E"/>
    <w:rsid w:val="001C32E0"/>
    <w:rsid w:val="001C3443"/>
    <w:rsid w:val="001C3AC5"/>
    <w:rsid w:val="001C3E8C"/>
    <w:rsid w:val="001C3F2E"/>
    <w:rsid w:val="001C44D8"/>
    <w:rsid w:val="001C4E3F"/>
    <w:rsid w:val="001C4E8D"/>
    <w:rsid w:val="001C53AE"/>
    <w:rsid w:val="001C5515"/>
    <w:rsid w:val="001C564B"/>
    <w:rsid w:val="001C66C6"/>
    <w:rsid w:val="001C7EEC"/>
    <w:rsid w:val="001D0189"/>
    <w:rsid w:val="001D1006"/>
    <w:rsid w:val="001D1822"/>
    <w:rsid w:val="001D1A7A"/>
    <w:rsid w:val="001D1E77"/>
    <w:rsid w:val="001D1F34"/>
    <w:rsid w:val="001D202C"/>
    <w:rsid w:val="001D2175"/>
    <w:rsid w:val="001D26B1"/>
    <w:rsid w:val="001D2B41"/>
    <w:rsid w:val="001D2F00"/>
    <w:rsid w:val="001D3955"/>
    <w:rsid w:val="001D405C"/>
    <w:rsid w:val="001D458E"/>
    <w:rsid w:val="001D476E"/>
    <w:rsid w:val="001D4957"/>
    <w:rsid w:val="001D5C24"/>
    <w:rsid w:val="001D6008"/>
    <w:rsid w:val="001D7445"/>
    <w:rsid w:val="001D755F"/>
    <w:rsid w:val="001D7ACB"/>
    <w:rsid w:val="001E02C9"/>
    <w:rsid w:val="001E0A28"/>
    <w:rsid w:val="001E0E56"/>
    <w:rsid w:val="001E1074"/>
    <w:rsid w:val="001E1114"/>
    <w:rsid w:val="001E11B5"/>
    <w:rsid w:val="001E11B9"/>
    <w:rsid w:val="001E1504"/>
    <w:rsid w:val="001E1729"/>
    <w:rsid w:val="001E1E43"/>
    <w:rsid w:val="001E2BD1"/>
    <w:rsid w:val="001E33F7"/>
    <w:rsid w:val="001E3ACF"/>
    <w:rsid w:val="001E5A26"/>
    <w:rsid w:val="001E606D"/>
    <w:rsid w:val="001E66ED"/>
    <w:rsid w:val="001E698E"/>
    <w:rsid w:val="001E71F2"/>
    <w:rsid w:val="001E741A"/>
    <w:rsid w:val="001E76F1"/>
    <w:rsid w:val="001E7CCA"/>
    <w:rsid w:val="001F029E"/>
    <w:rsid w:val="001F156D"/>
    <w:rsid w:val="001F17B3"/>
    <w:rsid w:val="001F1AF1"/>
    <w:rsid w:val="001F1B99"/>
    <w:rsid w:val="001F1BFF"/>
    <w:rsid w:val="001F2171"/>
    <w:rsid w:val="001F2CC6"/>
    <w:rsid w:val="001F323F"/>
    <w:rsid w:val="001F349C"/>
    <w:rsid w:val="001F3682"/>
    <w:rsid w:val="001F43C8"/>
    <w:rsid w:val="001F4688"/>
    <w:rsid w:val="001F4B77"/>
    <w:rsid w:val="001F4CF0"/>
    <w:rsid w:val="001F52A9"/>
    <w:rsid w:val="001F54E1"/>
    <w:rsid w:val="001F5C08"/>
    <w:rsid w:val="001F603E"/>
    <w:rsid w:val="001F679C"/>
    <w:rsid w:val="001F68B4"/>
    <w:rsid w:val="001F77C0"/>
    <w:rsid w:val="00200D93"/>
    <w:rsid w:val="00201AAC"/>
    <w:rsid w:val="00201C67"/>
    <w:rsid w:val="00201E0F"/>
    <w:rsid w:val="0020296D"/>
    <w:rsid w:val="002034D7"/>
    <w:rsid w:val="00203C05"/>
    <w:rsid w:val="00204040"/>
    <w:rsid w:val="002045DA"/>
    <w:rsid w:val="00204949"/>
    <w:rsid w:val="00204BD4"/>
    <w:rsid w:val="00205452"/>
    <w:rsid w:val="00205E6C"/>
    <w:rsid w:val="00205F4F"/>
    <w:rsid w:val="00205F70"/>
    <w:rsid w:val="00206CD5"/>
    <w:rsid w:val="002077EB"/>
    <w:rsid w:val="00207FEF"/>
    <w:rsid w:val="00210882"/>
    <w:rsid w:val="0021098B"/>
    <w:rsid w:val="00210CD9"/>
    <w:rsid w:val="00210D31"/>
    <w:rsid w:val="002111E3"/>
    <w:rsid w:val="00211AD1"/>
    <w:rsid w:val="00211FC9"/>
    <w:rsid w:val="0021257A"/>
    <w:rsid w:val="002125E9"/>
    <w:rsid w:val="00212714"/>
    <w:rsid w:val="00213073"/>
    <w:rsid w:val="00215E01"/>
    <w:rsid w:val="002165CA"/>
    <w:rsid w:val="002170F4"/>
    <w:rsid w:val="0021720E"/>
    <w:rsid w:val="0021743C"/>
    <w:rsid w:val="00220936"/>
    <w:rsid w:val="0022097E"/>
    <w:rsid w:val="00220B6A"/>
    <w:rsid w:val="002221AD"/>
    <w:rsid w:val="00222847"/>
    <w:rsid w:val="002229FE"/>
    <w:rsid w:val="00222A3C"/>
    <w:rsid w:val="00222B18"/>
    <w:rsid w:val="00222D37"/>
    <w:rsid w:val="00222F94"/>
    <w:rsid w:val="002232A9"/>
    <w:rsid w:val="00223C92"/>
    <w:rsid w:val="00223ECE"/>
    <w:rsid w:val="002242C3"/>
    <w:rsid w:val="00224398"/>
    <w:rsid w:val="0022542F"/>
    <w:rsid w:val="002259AA"/>
    <w:rsid w:val="0022650B"/>
    <w:rsid w:val="00226AF6"/>
    <w:rsid w:val="00227643"/>
    <w:rsid w:val="0022767F"/>
    <w:rsid w:val="00230A9A"/>
    <w:rsid w:val="002319FD"/>
    <w:rsid w:val="00232159"/>
    <w:rsid w:val="0023294E"/>
    <w:rsid w:val="002334D3"/>
    <w:rsid w:val="00233838"/>
    <w:rsid w:val="00234106"/>
    <w:rsid w:val="00234478"/>
    <w:rsid w:val="0023454A"/>
    <w:rsid w:val="002345F8"/>
    <w:rsid w:val="00234CA0"/>
    <w:rsid w:val="00235D1A"/>
    <w:rsid w:val="002361B8"/>
    <w:rsid w:val="0023640D"/>
    <w:rsid w:val="0023657D"/>
    <w:rsid w:val="0023673C"/>
    <w:rsid w:val="00236C48"/>
    <w:rsid w:val="00237130"/>
    <w:rsid w:val="002375B2"/>
    <w:rsid w:val="002403C7"/>
    <w:rsid w:val="00240C78"/>
    <w:rsid w:val="002416A8"/>
    <w:rsid w:val="00241CCF"/>
    <w:rsid w:val="0024217C"/>
    <w:rsid w:val="002421B3"/>
    <w:rsid w:val="0024275D"/>
    <w:rsid w:val="00242808"/>
    <w:rsid w:val="00242948"/>
    <w:rsid w:val="00242C9C"/>
    <w:rsid w:val="0024310C"/>
    <w:rsid w:val="002431FE"/>
    <w:rsid w:val="00243295"/>
    <w:rsid w:val="00243BD4"/>
    <w:rsid w:val="0024438A"/>
    <w:rsid w:val="00244629"/>
    <w:rsid w:val="0024479B"/>
    <w:rsid w:val="002448A5"/>
    <w:rsid w:val="00244A2E"/>
    <w:rsid w:val="00244B18"/>
    <w:rsid w:val="002455E2"/>
    <w:rsid w:val="00246CA4"/>
    <w:rsid w:val="00250919"/>
    <w:rsid w:val="00250C38"/>
    <w:rsid w:val="00250D7C"/>
    <w:rsid w:val="00250D9E"/>
    <w:rsid w:val="00250DD0"/>
    <w:rsid w:val="00250E78"/>
    <w:rsid w:val="002510A1"/>
    <w:rsid w:val="002519BA"/>
    <w:rsid w:val="002519CE"/>
    <w:rsid w:val="00252EDC"/>
    <w:rsid w:val="00254201"/>
    <w:rsid w:val="00254273"/>
    <w:rsid w:val="00254867"/>
    <w:rsid w:val="00254FC0"/>
    <w:rsid w:val="002551CD"/>
    <w:rsid w:val="0025600E"/>
    <w:rsid w:val="0025696B"/>
    <w:rsid w:val="00256C20"/>
    <w:rsid w:val="0025715E"/>
    <w:rsid w:val="00257261"/>
    <w:rsid w:val="002578D3"/>
    <w:rsid w:val="00257ABE"/>
    <w:rsid w:val="00257AEF"/>
    <w:rsid w:val="00257B70"/>
    <w:rsid w:val="00257E14"/>
    <w:rsid w:val="00260012"/>
    <w:rsid w:val="00260C5F"/>
    <w:rsid w:val="002627FE"/>
    <w:rsid w:val="00262E75"/>
    <w:rsid w:val="00262FFB"/>
    <w:rsid w:val="00263688"/>
    <w:rsid w:val="002636C7"/>
    <w:rsid w:val="002644C1"/>
    <w:rsid w:val="00264D37"/>
    <w:rsid w:val="00265C7C"/>
    <w:rsid w:val="00265CC6"/>
    <w:rsid w:val="00265F90"/>
    <w:rsid w:val="00266182"/>
    <w:rsid w:val="00267097"/>
    <w:rsid w:val="00267259"/>
    <w:rsid w:val="002708AA"/>
    <w:rsid w:val="00270AD3"/>
    <w:rsid w:val="00271311"/>
    <w:rsid w:val="00271712"/>
    <w:rsid w:val="00271866"/>
    <w:rsid w:val="00272ADB"/>
    <w:rsid w:val="00272D93"/>
    <w:rsid w:val="00272F76"/>
    <w:rsid w:val="0027312A"/>
    <w:rsid w:val="0027350F"/>
    <w:rsid w:val="00273A22"/>
    <w:rsid w:val="002743E7"/>
    <w:rsid w:val="0027525C"/>
    <w:rsid w:val="00275630"/>
    <w:rsid w:val="00275AC0"/>
    <w:rsid w:val="00275D3E"/>
    <w:rsid w:val="0027660A"/>
    <w:rsid w:val="0027664D"/>
    <w:rsid w:val="002779D4"/>
    <w:rsid w:val="00277EA0"/>
    <w:rsid w:val="002817C5"/>
    <w:rsid w:val="00282292"/>
    <w:rsid w:val="00282636"/>
    <w:rsid w:val="002832AC"/>
    <w:rsid w:val="00283358"/>
    <w:rsid w:val="0028373D"/>
    <w:rsid w:val="00283F19"/>
    <w:rsid w:val="00283FDD"/>
    <w:rsid w:val="00284A55"/>
    <w:rsid w:val="00284A7B"/>
    <w:rsid w:val="002859A7"/>
    <w:rsid w:val="00285A06"/>
    <w:rsid w:val="00285A7F"/>
    <w:rsid w:val="00285E5B"/>
    <w:rsid w:val="0028600F"/>
    <w:rsid w:val="0028671A"/>
    <w:rsid w:val="00286797"/>
    <w:rsid w:val="00286809"/>
    <w:rsid w:val="002877AB"/>
    <w:rsid w:val="00287944"/>
    <w:rsid w:val="00290158"/>
    <w:rsid w:val="00290728"/>
    <w:rsid w:val="002909A3"/>
    <w:rsid w:val="00291696"/>
    <w:rsid w:val="002917B7"/>
    <w:rsid w:val="00291951"/>
    <w:rsid w:val="00292701"/>
    <w:rsid w:val="002928B1"/>
    <w:rsid w:val="00292D29"/>
    <w:rsid w:val="00293362"/>
    <w:rsid w:val="00293B03"/>
    <w:rsid w:val="002946FB"/>
    <w:rsid w:val="00294D0F"/>
    <w:rsid w:val="00294FE7"/>
    <w:rsid w:val="00295C87"/>
    <w:rsid w:val="002975D1"/>
    <w:rsid w:val="0029763A"/>
    <w:rsid w:val="00297A81"/>
    <w:rsid w:val="00297B40"/>
    <w:rsid w:val="002A0063"/>
    <w:rsid w:val="002A1222"/>
    <w:rsid w:val="002A2578"/>
    <w:rsid w:val="002A2B56"/>
    <w:rsid w:val="002A3873"/>
    <w:rsid w:val="002A3A4B"/>
    <w:rsid w:val="002A40FA"/>
    <w:rsid w:val="002A4FE2"/>
    <w:rsid w:val="002A53FE"/>
    <w:rsid w:val="002A553A"/>
    <w:rsid w:val="002A59FD"/>
    <w:rsid w:val="002A6103"/>
    <w:rsid w:val="002A6508"/>
    <w:rsid w:val="002A6B88"/>
    <w:rsid w:val="002A7AD4"/>
    <w:rsid w:val="002A7DEA"/>
    <w:rsid w:val="002A7FEF"/>
    <w:rsid w:val="002B0005"/>
    <w:rsid w:val="002B00A2"/>
    <w:rsid w:val="002B00BC"/>
    <w:rsid w:val="002B0D51"/>
    <w:rsid w:val="002B15DA"/>
    <w:rsid w:val="002B1A01"/>
    <w:rsid w:val="002B2CBB"/>
    <w:rsid w:val="002B2CE8"/>
    <w:rsid w:val="002B2E1D"/>
    <w:rsid w:val="002B3377"/>
    <w:rsid w:val="002B383F"/>
    <w:rsid w:val="002B3ADF"/>
    <w:rsid w:val="002B3E73"/>
    <w:rsid w:val="002B4976"/>
    <w:rsid w:val="002B5A5F"/>
    <w:rsid w:val="002B5C39"/>
    <w:rsid w:val="002B5EFF"/>
    <w:rsid w:val="002B6A33"/>
    <w:rsid w:val="002B6A6C"/>
    <w:rsid w:val="002B7463"/>
    <w:rsid w:val="002B7BDB"/>
    <w:rsid w:val="002C09EB"/>
    <w:rsid w:val="002C0C81"/>
    <w:rsid w:val="002C0DA7"/>
    <w:rsid w:val="002C18CF"/>
    <w:rsid w:val="002C1B78"/>
    <w:rsid w:val="002C2061"/>
    <w:rsid w:val="002C2225"/>
    <w:rsid w:val="002C29B0"/>
    <w:rsid w:val="002C3021"/>
    <w:rsid w:val="002C30DA"/>
    <w:rsid w:val="002C311B"/>
    <w:rsid w:val="002C3178"/>
    <w:rsid w:val="002C32D3"/>
    <w:rsid w:val="002C357C"/>
    <w:rsid w:val="002C393C"/>
    <w:rsid w:val="002C3CB7"/>
    <w:rsid w:val="002C51BF"/>
    <w:rsid w:val="002C5B1D"/>
    <w:rsid w:val="002C5B65"/>
    <w:rsid w:val="002C5BB3"/>
    <w:rsid w:val="002C6487"/>
    <w:rsid w:val="002C6B7E"/>
    <w:rsid w:val="002C6DB2"/>
    <w:rsid w:val="002C790C"/>
    <w:rsid w:val="002C7C8D"/>
    <w:rsid w:val="002C7DC8"/>
    <w:rsid w:val="002D01BF"/>
    <w:rsid w:val="002D0501"/>
    <w:rsid w:val="002D0819"/>
    <w:rsid w:val="002D0DA3"/>
    <w:rsid w:val="002D11DB"/>
    <w:rsid w:val="002D1392"/>
    <w:rsid w:val="002D1471"/>
    <w:rsid w:val="002D1759"/>
    <w:rsid w:val="002D1A65"/>
    <w:rsid w:val="002D2208"/>
    <w:rsid w:val="002D2E56"/>
    <w:rsid w:val="002D2F2F"/>
    <w:rsid w:val="002D3A4D"/>
    <w:rsid w:val="002D54E6"/>
    <w:rsid w:val="002D5680"/>
    <w:rsid w:val="002D5C7B"/>
    <w:rsid w:val="002D5F61"/>
    <w:rsid w:val="002D6264"/>
    <w:rsid w:val="002D62C9"/>
    <w:rsid w:val="002D645B"/>
    <w:rsid w:val="002D681E"/>
    <w:rsid w:val="002D6DE8"/>
    <w:rsid w:val="002D750D"/>
    <w:rsid w:val="002E00B8"/>
    <w:rsid w:val="002E01AA"/>
    <w:rsid w:val="002E04E7"/>
    <w:rsid w:val="002E0958"/>
    <w:rsid w:val="002E0F3E"/>
    <w:rsid w:val="002E1D68"/>
    <w:rsid w:val="002E1DD0"/>
    <w:rsid w:val="002E2487"/>
    <w:rsid w:val="002E24D4"/>
    <w:rsid w:val="002E24DE"/>
    <w:rsid w:val="002E2902"/>
    <w:rsid w:val="002E2AD7"/>
    <w:rsid w:val="002E32D1"/>
    <w:rsid w:val="002E3CC6"/>
    <w:rsid w:val="002E3DB8"/>
    <w:rsid w:val="002E4045"/>
    <w:rsid w:val="002E4369"/>
    <w:rsid w:val="002E4772"/>
    <w:rsid w:val="002E48CC"/>
    <w:rsid w:val="002E5AE8"/>
    <w:rsid w:val="002E6A4A"/>
    <w:rsid w:val="002E6E49"/>
    <w:rsid w:val="002E724A"/>
    <w:rsid w:val="002E74EF"/>
    <w:rsid w:val="002E7566"/>
    <w:rsid w:val="002E7D84"/>
    <w:rsid w:val="002F06C4"/>
    <w:rsid w:val="002F0E22"/>
    <w:rsid w:val="002F339A"/>
    <w:rsid w:val="002F3AF1"/>
    <w:rsid w:val="002F42D8"/>
    <w:rsid w:val="002F42E7"/>
    <w:rsid w:val="002F4A28"/>
    <w:rsid w:val="002F4A30"/>
    <w:rsid w:val="002F4B97"/>
    <w:rsid w:val="002F52F0"/>
    <w:rsid w:val="002F5465"/>
    <w:rsid w:val="002F5887"/>
    <w:rsid w:val="002F6AD5"/>
    <w:rsid w:val="002F6BAB"/>
    <w:rsid w:val="002F7081"/>
    <w:rsid w:val="002F744F"/>
    <w:rsid w:val="002F761B"/>
    <w:rsid w:val="002F7925"/>
    <w:rsid w:val="002F7C25"/>
    <w:rsid w:val="0030003D"/>
    <w:rsid w:val="00300157"/>
    <w:rsid w:val="003002F7"/>
    <w:rsid w:val="0030038B"/>
    <w:rsid w:val="00300E41"/>
    <w:rsid w:val="0030142F"/>
    <w:rsid w:val="0030144F"/>
    <w:rsid w:val="0030188D"/>
    <w:rsid w:val="00302862"/>
    <w:rsid w:val="00303180"/>
    <w:rsid w:val="00303B91"/>
    <w:rsid w:val="003042BF"/>
    <w:rsid w:val="003046DE"/>
    <w:rsid w:val="003048A3"/>
    <w:rsid w:val="00304AB3"/>
    <w:rsid w:val="0030526E"/>
    <w:rsid w:val="00305593"/>
    <w:rsid w:val="003058BC"/>
    <w:rsid w:val="00305CAD"/>
    <w:rsid w:val="003063A9"/>
    <w:rsid w:val="00306632"/>
    <w:rsid w:val="003067A6"/>
    <w:rsid w:val="00306C65"/>
    <w:rsid w:val="00307D37"/>
    <w:rsid w:val="003103D1"/>
    <w:rsid w:val="003104CB"/>
    <w:rsid w:val="00311316"/>
    <w:rsid w:val="0031152E"/>
    <w:rsid w:val="00311F69"/>
    <w:rsid w:val="00312241"/>
    <w:rsid w:val="00312632"/>
    <w:rsid w:val="003129D0"/>
    <w:rsid w:val="00312E1A"/>
    <w:rsid w:val="00313194"/>
    <w:rsid w:val="00313682"/>
    <w:rsid w:val="0031388F"/>
    <w:rsid w:val="00313EA6"/>
    <w:rsid w:val="003143D0"/>
    <w:rsid w:val="00314AE6"/>
    <w:rsid w:val="003157BB"/>
    <w:rsid w:val="003158E3"/>
    <w:rsid w:val="00315A14"/>
    <w:rsid w:val="003166E4"/>
    <w:rsid w:val="00316E3B"/>
    <w:rsid w:val="003205FB"/>
    <w:rsid w:val="00320DE6"/>
    <w:rsid w:val="00321E4C"/>
    <w:rsid w:val="003227A0"/>
    <w:rsid w:val="00322BBC"/>
    <w:rsid w:val="003232FA"/>
    <w:rsid w:val="0032415D"/>
    <w:rsid w:val="00324170"/>
    <w:rsid w:val="003242B9"/>
    <w:rsid w:val="00325B57"/>
    <w:rsid w:val="00325F3D"/>
    <w:rsid w:val="0033021D"/>
    <w:rsid w:val="00330692"/>
    <w:rsid w:val="003310B7"/>
    <w:rsid w:val="0033136B"/>
    <w:rsid w:val="00331458"/>
    <w:rsid w:val="00331C82"/>
    <w:rsid w:val="003320C2"/>
    <w:rsid w:val="003321D9"/>
    <w:rsid w:val="00332B05"/>
    <w:rsid w:val="00332F34"/>
    <w:rsid w:val="00333932"/>
    <w:rsid w:val="00335045"/>
    <w:rsid w:val="0033520C"/>
    <w:rsid w:val="00335258"/>
    <w:rsid w:val="00335356"/>
    <w:rsid w:val="00335A3F"/>
    <w:rsid w:val="00335ADC"/>
    <w:rsid w:val="00335D38"/>
    <w:rsid w:val="00337230"/>
    <w:rsid w:val="00337600"/>
    <w:rsid w:val="0033776B"/>
    <w:rsid w:val="00337D95"/>
    <w:rsid w:val="00340169"/>
    <w:rsid w:val="003406FF"/>
    <w:rsid w:val="0034084F"/>
    <w:rsid w:val="00340EE6"/>
    <w:rsid w:val="0034104F"/>
    <w:rsid w:val="00341BBD"/>
    <w:rsid w:val="003423E4"/>
    <w:rsid w:val="00343105"/>
    <w:rsid w:val="00343DB7"/>
    <w:rsid w:val="00344C65"/>
    <w:rsid w:val="00344DB7"/>
    <w:rsid w:val="00345333"/>
    <w:rsid w:val="003457E6"/>
    <w:rsid w:val="00345FFE"/>
    <w:rsid w:val="0034721D"/>
    <w:rsid w:val="00347612"/>
    <w:rsid w:val="003500B7"/>
    <w:rsid w:val="00350657"/>
    <w:rsid w:val="00350A03"/>
    <w:rsid w:val="00350DB6"/>
    <w:rsid w:val="0035183C"/>
    <w:rsid w:val="00351C6D"/>
    <w:rsid w:val="0035293D"/>
    <w:rsid w:val="00352A79"/>
    <w:rsid w:val="00352F63"/>
    <w:rsid w:val="003530B1"/>
    <w:rsid w:val="003531B9"/>
    <w:rsid w:val="003537A5"/>
    <w:rsid w:val="003539BD"/>
    <w:rsid w:val="0035422D"/>
    <w:rsid w:val="0035492C"/>
    <w:rsid w:val="00354F3E"/>
    <w:rsid w:val="00355311"/>
    <w:rsid w:val="00356553"/>
    <w:rsid w:val="00356829"/>
    <w:rsid w:val="00356B7E"/>
    <w:rsid w:val="0035709E"/>
    <w:rsid w:val="003571E9"/>
    <w:rsid w:val="00357261"/>
    <w:rsid w:val="003576C0"/>
    <w:rsid w:val="0035772F"/>
    <w:rsid w:val="00360275"/>
    <w:rsid w:val="003609B4"/>
    <w:rsid w:val="00360C84"/>
    <w:rsid w:val="003612A6"/>
    <w:rsid w:val="003618B5"/>
    <w:rsid w:val="00362B56"/>
    <w:rsid w:val="003633E1"/>
    <w:rsid w:val="00363811"/>
    <w:rsid w:val="00364CFF"/>
    <w:rsid w:val="00365FB1"/>
    <w:rsid w:val="0036627B"/>
    <w:rsid w:val="00366BA3"/>
    <w:rsid w:val="00366E70"/>
    <w:rsid w:val="00366FC8"/>
    <w:rsid w:val="00366FDF"/>
    <w:rsid w:val="003702B6"/>
    <w:rsid w:val="00371807"/>
    <w:rsid w:val="00371C42"/>
    <w:rsid w:val="00371DC9"/>
    <w:rsid w:val="00372186"/>
    <w:rsid w:val="003726AF"/>
    <w:rsid w:val="003726D8"/>
    <w:rsid w:val="00372741"/>
    <w:rsid w:val="00372BD4"/>
    <w:rsid w:val="00373911"/>
    <w:rsid w:val="00373A0A"/>
    <w:rsid w:val="00373B4A"/>
    <w:rsid w:val="00373F59"/>
    <w:rsid w:val="003744EF"/>
    <w:rsid w:val="00374532"/>
    <w:rsid w:val="003746AF"/>
    <w:rsid w:val="0037503A"/>
    <w:rsid w:val="003757F1"/>
    <w:rsid w:val="00375C4F"/>
    <w:rsid w:val="003762D7"/>
    <w:rsid w:val="00376423"/>
    <w:rsid w:val="0037669B"/>
    <w:rsid w:val="0037675C"/>
    <w:rsid w:val="00376868"/>
    <w:rsid w:val="00376B24"/>
    <w:rsid w:val="00376C2A"/>
    <w:rsid w:val="00377997"/>
    <w:rsid w:val="0038072D"/>
    <w:rsid w:val="003818ED"/>
    <w:rsid w:val="00381CDB"/>
    <w:rsid w:val="003824AF"/>
    <w:rsid w:val="0038280A"/>
    <w:rsid w:val="00382F2A"/>
    <w:rsid w:val="00383109"/>
    <w:rsid w:val="0038341C"/>
    <w:rsid w:val="003834B7"/>
    <w:rsid w:val="00383641"/>
    <w:rsid w:val="003836C2"/>
    <w:rsid w:val="00383F41"/>
    <w:rsid w:val="00384249"/>
    <w:rsid w:val="00384515"/>
    <w:rsid w:val="003845B1"/>
    <w:rsid w:val="003847A3"/>
    <w:rsid w:val="003852BF"/>
    <w:rsid w:val="00386285"/>
    <w:rsid w:val="00386693"/>
    <w:rsid w:val="00386E5F"/>
    <w:rsid w:val="00387D59"/>
    <w:rsid w:val="00387F18"/>
    <w:rsid w:val="0039054C"/>
    <w:rsid w:val="003906D0"/>
    <w:rsid w:val="00390B4A"/>
    <w:rsid w:val="00390BC0"/>
    <w:rsid w:val="00390D3F"/>
    <w:rsid w:val="00390F21"/>
    <w:rsid w:val="003911C9"/>
    <w:rsid w:val="00391551"/>
    <w:rsid w:val="0039170E"/>
    <w:rsid w:val="0039178E"/>
    <w:rsid w:val="003921EA"/>
    <w:rsid w:val="0039275F"/>
    <w:rsid w:val="00392851"/>
    <w:rsid w:val="00392BB3"/>
    <w:rsid w:val="00392D8E"/>
    <w:rsid w:val="003936D7"/>
    <w:rsid w:val="00394171"/>
    <w:rsid w:val="00395296"/>
    <w:rsid w:val="00395B96"/>
    <w:rsid w:val="00395F4D"/>
    <w:rsid w:val="00395FAE"/>
    <w:rsid w:val="00396300"/>
    <w:rsid w:val="00396771"/>
    <w:rsid w:val="0039705B"/>
    <w:rsid w:val="00397456"/>
    <w:rsid w:val="003979A1"/>
    <w:rsid w:val="00397CFD"/>
    <w:rsid w:val="003A012B"/>
    <w:rsid w:val="003A047C"/>
    <w:rsid w:val="003A0681"/>
    <w:rsid w:val="003A0882"/>
    <w:rsid w:val="003A100E"/>
    <w:rsid w:val="003A1493"/>
    <w:rsid w:val="003A25D9"/>
    <w:rsid w:val="003A27DE"/>
    <w:rsid w:val="003A2936"/>
    <w:rsid w:val="003A37FC"/>
    <w:rsid w:val="003A448D"/>
    <w:rsid w:val="003A51A5"/>
    <w:rsid w:val="003A51AC"/>
    <w:rsid w:val="003A5A4E"/>
    <w:rsid w:val="003A6865"/>
    <w:rsid w:val="003A6B70"/>
    <w:rsid w:val="003A706B"/>
    <w:rsid w:val="003A7627"/>
    <w:rsid w:val="003A76A3"/>
    <w:rsid w:val="003A7723"/>
    <w:rsid w:val="003B026C"/>
    <w:rsid w:val="003B092B"/>
    <w:rsid w:val="003B10D1"/>
    <w:rsid w:val="003B14DF"/>
    <w:rsid w:val="003B1800"/>
    <w:rsid w:val="003B2989"/>
    <w:rsid w:val="003B2F89"/>
    <w:rsid w:val="003B331C"/>
    <w:rsid w:val="003B3982"/>
    <w:rsid w:val="003B4F7B"/>
    <w:rsid w:val="003B500A"/>
    <w:rsid w:val="003B5505"/>
    <w:rsid w:val="003B5FA3"/>
    <w:rsid w:val="003B61F6"/>
    <w:rsid w:val="003B729D"/>
    <w:rsid w:val="003B74D9"/>
    <w:rsid w:val="003B7959"/>
    <w:rsid w:val="003B7AB9"/>
    <w:rsid w:val="003B7C3F"/>
    <w:rsid w:val="003C0C12"/>
    <w:rsid w:val="003C0D7A"/>
    <w:rsid w:val="003C1466"/>
    <w:rsid w:val="003C1A5D"/>
    <w:rsid w:val="003C1B5B"/>
    <w:rsid w:val="003C1CA5"/>
    <w:rsid w:val="003C2699"/>
    <w:rsid w:val="003C2745"/>
    <w:rsid w:val="003C2A64"/>
    <w:rsid w:val="003C2C2A"/>
    <w:rsid w:val="003C2D01"/>
    <w:rsid w:val="003C2FD7"/>
    <w:rsid w:val="003C3033"/>
    <w:rsid w:val="003C322D"/>
    <w:rsid w:val="003C329D"/>
    <w:rsid w:val="003C3547"/>
    <w:rsid w:val="003C3665"/>
    <w:rsid w:val="003C36E6"/>
    <w:rsid w:val="003C3713"/>
    <w:rsid w:val="003C37DB"/>
    <w:rsid w:val="003C3917"/>
    <w:rsid w:val="003C484C"/>
    <w:rsid w:val="003C4A6F"/>
    <w:rsid w:val="003C4ADC"/>
    <w:rsid w:val="003C5496"/>
    <w:rsid w:val="003C5B33"/>
    <w:rsid w:val="003C608C"/>
    <w:rsid w:val="003C61A4"/>
    <w:rsid w:val="003C6AB5"/>
    <w:rsid w:val="003C6B02"/>
    <w:rsid w:val="003C6F5C"/>
    <w:rsid w:val="003C7146"/>
    <w:rsid w:val="003C7174"/>
    <w:rsid w:val="003C7547"/>
    <w:rsid w:val="003C77AA"/>
    <w:rsid w:val="003C7B12"/>
    <w:rsid w:val="003C7B67"/>
    <w:rsid w:val="003D0207"/>
    <w:rsid w:val="003D03C3"/>
    <w:rsid w:val="003D06FB"/>
    <w:rsid w:val="003D0A2A"/>
    <w:rsid w:val="003D0A92"/>
    <w:rsid w:val="003D0CE8"/>
    <w:rsid w:val="003D0EF0"/>
    <w:rsid w:val="003D14B9"/>
    <w:rsid w:val="003D1617"/>
    <w:rsid w:val="003D3B21"/>
    <w:rsid w:val="003D4293"/>
    <w:rsid w:val="003D43A2"/>
    <w:rsid w:val="003D46E1"/>
    <w:rsid w:val="003D4CCE"/>
    <w:rsid w:val="003D4F95"/>
    <w:rsid w:val="003D57D8"/>
    <w:rsid w:val="003D59E4"/>
    <w:rsid w:val="003D7090"/>
    <w:rsid w:val="003D7116"/>
    <w:rsid w:val="003D7293"/>
    <w:rsid w:val="003D7892"/>
    <w:rsid w:val="003E0364"/>
    <w:rsid w:val="003E1848"/>
    <w:rsid w:val="003E1B39"/>
    <w:rsid w:val="003E21DF"/>
    <w:rsid w:val="003E263C"/>
    <w:rsid w:val="003E28B3"/>
    <w:rsid w:val="003E2F67"/>
    <w:rsid w:val="003E3A33"/>
    <w:rsid w:val="003E492B"/>
    <w:rsid w:val="003E4C86"/>
    <w:rsid w:val="003E61A0"/>
    <w:rsid w:val="003E629E"/>
    <w:rsid w:val="003E6B22"/>
    <w:rsid w:val="003E7831"/>
    <w:rsid w:val="003E79D3"/>
    <w:rsid w:val="003F02DE"/>
    <w:rsid w:val="003F0337"/>
    <w:rsid w:val="003F0B76"/>
    <w:rsid w:val="003F144C"/>
    <w:rsid w:val="003F182C"/>
    <w:rsid w:val="003F1C51"/>
    <w:rsid w:val="003F1C7C"/>
    <w:rsid w:val="003F1E6F"/>
    <w:rsid w:val="003F2320"/>
    <w:rsid w:val="003F29EB"/>
    <w:rsid w:val="003F31D6"/>
    <w:rsid w:val="003F3F95"/>
    <w:rsid w:val="003F4A20"/>
    <w:rsid w:val="003F4D35"/>
    <w:rsid w:val="003F52E6"/>
    <w:rsid w:val="003F541F"/>
    <w:rsid w:val="003F55E9"/>
    <w:rsid w:val="003F57C1"/>
    <w:rsid w:val="003F6DF0"/>
    <w:rsid w:val="003F702B"/>
    <w:rsid w:val="003F775C"/>
    <w:rsid w:val="003F7FA7"/>
    <w:rsid w:val="00401270"/>
    <w:rsid w:val="00401522"/>
    <w:rsid w:val="0040178B"/>
    <w:rsid w:val="00401E2E"/>
    <w:rsid w:val="004022EC"/>
    <w:rsid w:val="00402BAA"/>
    <w:rsid w:val="00402D1F"/>
    <w:rsid w:val="004031DD"/>
    <w:rsid w:val="00403811"/>
    <w:rsid w:val="00403AB8"/>
    <w:rsid w:val="00403F95"/>
    <w:rsid w:val="0040432A"/>
    <w:rsid w:val="004049E5"/>
    <w:rsid w:val="00405293"/>
    <w:rsid w:val="00405EA9"/>
    <w:rsid w:val="00405EAF"/>
    <w:rsid w:val="004064CF"/>
    <w:rsid w:val="004064D7"/>
    <w:rsid w:val="00406EB8"/>
    <w:rsid w:val="00407397"/>
    <w:rsid w:val="004076DC"/>
    <w:rsid w:val="00410677"/>
    <w:rsid w:val="00410A17"/>
    <w:rsid w:val="004110F2"/>
    <w:rsid w:val="0041146D"/>
    <w:rsid w:val="00411705"/>
    <w:rsid w:val="004119A2"/>
    <w:rsid w:val="004119C5"/>
    <w:rsid w:val="00412459"/>
    <w:rsid w:val="00412C4C"/>
    <w:rsid w:val="00412D01"/>
    <w:rsid w:val="004139E3"/>
    <w:rsid w:val="00413B39"/>
    <w:rsid w:val="00414187"/>
    <w:rsid w:val="00414605"/>
    <w:rsid w:val="00414C21"/>
    <w:rsid w:val="004154C3"/>
    <w:rsid w:val="004156EB"/>
    <w:rsid w:val="004160BE"/>
    <w:rsid w:val="00416263"/>
    <w:rsid w:val="004164A7"/>
    <w:rsid w:val="00416D3B"/>
    <w:rsid w:val="00417820"/>
    <w:rsid w:val="004178BE"/>
    <w:rsid w:val="00417C7B"/>
    <w:rsid w:val="00417DA4"/>
    <w:rsid w:val="0042024D"/>
    <w:rsid w:val="00420597"/>
    <w:rsid w:val="00420785"/>
    <w:rsid w:val="0042091A"/>
    <w:rsid w:val="00420A1B"/>
    <w:rsid w:val="00421100"/>
    <w:rsid w:val="0042179D"/>
    <w:rsid w:val="00421B10"/>
    <w:rsid w:val="00421DD4"/>
    <w:rsid w:val="00422615"/>
    <w:rsid w:val="00422DEA"/>
    <w:rsid w:val="0042323C"/>
    <w:rsid w:val="004236DF"/>
    <w:rsid w:val="00424297"/>
    <w:rsid w:val="004247B2"/>
    <w:rsid w:val="00424889"/>
    <w:rsid w:val="00424C7E"/>
    <w:rsid w:val="004250FB"/>
    <w:rsid w:val="00425272"/>
    <w:rsid w:val="00425C9C"/>
    <w:rsid w:val="00426633"/>
    <w:rsid w:val="00427409"/>
    <w:rsid w:val="004274A4"/>
    <w:rsid w:val="00427D5E"/>
    <w:rsid w:val="00427EEE"/>
    <w:rsid w:val="0043035B"/>
    <w:rsid w:val="004309EA"/>
    <w:rsid w:val="00430F05"/>
    <w:rsid w:val="004314FD"/>
    <w:rsid w:val="00431AED"/>
    <w:rsid w:val="00431B75"/>
    <w:rsid w:val="00431CDD"/>
    <w:rsid w:val="00433AA8"/>
    <w:rsid w:val="00433D56"/>
    <w:rsid w:val="00434203"/>
    <w:rsid w:val="0043421A"/>
    <w:rsid w:val="00434868"/>
    <w:rsid w:val="0043522E"/>
    <w:rsid w:val="004358AF"/>
    <w:rsid w:val="00435F5A"/>
    <w:rsid w:val="00436137"/>
    <w:rsid w:val="00436939"/>
    <w:rsid w:val="00437645"/>
    <w:rsid w:val="004376AD"/>
    <w:rsid w:val="00440083"/>
    <w:rsid w:val="00440D06"/>
    <w:rsid w:val="00442247"/>
    <w:rsid w:val="00442427"/>
    <w:rsid w:val="0044252C"/>
    <w:rsid w:val="0044295A"/>
    <w:rsid w:val="00442A6A"/>
    <w:rsid w:val="00442B46"/>
    <w:rsid w:val="00442B4C"/>
    <w:rsid w:val="004446B8"/>
    <w:rsid w:val="00444AE4"/>
    <w:rsid w:val="00444C56"/>
    <w:rsid w:val="00444EB3"/>
    <w:rsid w:val="00446844"/>
    <w:rsid w:val="00447E58"/>
    <w:rsid w:val="00450130"/>
    <w:rsid w:val="00450331"/>
    <w:rsid w:val="004503FA"/>
    <w:rsid w:val="00450CD5"/>
    <w:rsid w:val="00450FF7"/>
    <w:rsid w:val="00451A19"/>
    <w:rsid w:val="00451C70"/>
    <w:rsid w:val="00451D23"/>
    <w:rsid w:val="00452FD0"/>
    <w:rsid w:val="00453966"/>
    <w:rsid w:val="00454448"/>
    <w:rsid w:val="004545DC"/>
    <w:rsid w:val="00455B5D"/>
    <w:rsid w:val="00456141"/>
    <w:rsid w:val="004566C9"/>
    <w:rsid w:val="004568C4"/>
    <w:rsid w:val="00457C78"/>
    <w:rsid w:val="00460455"/>
    <w:rsid w:val="004604A4"/>
    <w:rsid w:val="00461341"/>
    <w:rsid w:val="00461367"/>
    <w:rsid w:val="00461601"/>
    <w:rsid w:val="00462766"/>
    <w:rsid w:val="0046290C"/>
    <w:rsid w:val="00462D65"/>
    <w:rsid w:val="00463752"/>
    <w:rsid w:val="004642EE"/>
    <w:rsid w:val="00465C24"/>
    <w:rsid w:val="00465F03"/>
    <w:rsid w:val="004660DE"/>
    <w:rsid w:val="0046650C"/>
    <w:rsid w:val="00466E58"/>
    <w:rsid w:val="004673DD"/>
    <w:rsid w:val="004676F7"/>
    <w:rsid w:val="00467FE4"/>
    <w:rsid w:val="0047012A"/>
    <w:rsid w:val="00470225"/>
    <w:rsid w:val="00470414"/>
    <w:rsid w:val="004704F8"/>
    <w:rsid w:val="004713A4"/>
    <w:rsid w:val="004715D0"/>
    <w:rsid w:val="004716A3"/>
    <w:rsid w:val="00471712"/>
    <w:rsid w:val="00471D07"/>
    <w:rsid w:val="00471D71"/>
    <w:rsid w:val="00472158"/>
    <w:rsid w:val="004721C9"/>
    <w:rsid w:val="004722EB"/>
    <w:rsid w:val="00472316"/>
    <w:rsid w:val="00472F59"/>
    <w:rsid w:val="0047323C"/>
    <w:rsid w:val="004746AD"/>
    <w:rsid w:val="00474806"/>
    <w:rsid w:val="004749E1"/>
    <w:rsid w:val="00475852"/>
    <w:rsid w:val="00475C17"/>
    <w:rsid w:val="00475C51"/>
    <w:rsid w:val="00476CE9"/>
    <w:rsid w:val="0048068D"/>
    <w:rsid w:val="004810AD"/>
    <w:rsid w:val="00482FD4"/>
    <w:rsid w:val="0048333D"/>
    <w:rsid w:val="00484663"/>
    <w:rsid w:val="0048485F"/>
    <w:rsid w:val="00484B7A"/>
    <w:rsid w:val="00484C3E"/>
    <w:rsid w:val="0048537B"/>
    <w:rsid w:val="00485743"/>
    <w:rsid w:val="00486081"/>
    <w:rsid w:val="004865D4"/>
    <w:rsid w:val="0048681B"/>
    <w:rsid w:val="004873DC"/>
    <w:rsid w:val="004879DA"/>
    <w:rsid w:val="00487CDE"/>
    <w:rsid w:val="0049047A"/>
    <w:rsid w:val="004908E9"/>
    <w:rsid w:val="004909BB"/>
    <w:rsid w:val="00490ABD"/>
    <w:rsid w:val="0049110B"/>
    <w:rsid w:val="0049181D"/>
    <w:rsid w:val="004918D5"/>
    <w:rsid w:val="00491971"/>
    <w:rsid w:val="00491A0F"/>
    <w:rsid w:val="00491B7A"/>
    <w:rsid w:val="004920D9"/>
    <w:rsid w:val="00492425"/>
    <w:rsid w:val="00492DCA"/>
    <w:rsid w:val="00492F6D"/>
    <w:rsid w:val="004935C6"/>
    <w:rsid w:val="00493873"/>
    <w:rsid w:val="004940C2"/>
    <w:rsid w:val="00494225"/>
    <w:rsid w:val="0049452F"/>
    <w:rsid w:val="004945AB"/>
    <w:rsid w:val="0049480D"/>
    <w:rsid w:val="00494AD8"/>
    <w:rsid w:val="0049518A"/>
    <w:rsid w:val="004958CB"/>
    <w:rsid w:val="004961BC"/>
    <w:rsid w:val="00496645"/>
    <w:rsid w:val="00496878"/>
    <w:rsid w:val="00496A4F"/>
    <w:rsid w:val="00496C48"/>
    <w:rsid w:val="0049709B"/>
    <w:rsid w:val="00497745"/>
    <w:rsid w:val="00497BC9"/>
    <w:rsid w:val="004A03E1"/>
    <w:rsid w:val="004A07A1"/>
    <w:rsid w:val="004A0E2A"/>
    <w:rsid w:val="004A1634"/>
    <w:rsid w:val="004A1F18"/>
    <w:rsid w:val="004A231C"/>
    <w:rsid w:val="004A2335"/>
    <w:rsid w:val="004A2D04"/>
    <w:rsid w:val="004A3639"/>
    <w:rsid w:val="004A3E02"/>
    <w:rsid w:val="004A4736"/>
    <w:rsid w:val="004A4E94"/>
    <w:rsid w:val="004A5850"/>
    <w:rsid w:val="004A5909"/>
    <w:rsid w:val="004A66E3"/>
    <w:rsid w:val="004A66FA"/>
    <w:rsid w:val="004A67E2"/>
    <w:rsid w:val="004A699D"/>
    <w:rsid w:val="004A6A52"/>
    <w:rsid w:val="004A7031"/>
    <w:rsid w:val="004A7458"/>
    <w:rsid w:val="004A77E0"/>
    <w:rsid w:val="004A7CAC"/>
    <w:rsid w:val="004B091A"/>
    <w:rsid w:val="004B0A87"/>
    <w:rsid w:val="004B0AA3"/>
    <w:rsid w:val="004B11F2"/>
    <w:rsid w:val="004B1262"/>
    <w:rsid w:val="004B16D9"/>
    <w:rsid w:val="004B1BDF"/>
    <w:rsid w:val="004B233F"/>
    <w:rsid w:val="004B2522"/>
    <w:rsid w:val="004B26B1"/>
    <w:rsid w:val="004B276D"/>
    <w:rsid w:val="004B2A45"/>
    <w:rsid w:val="004B2F34"/>
    <w:rsid w:val="004B3C23"/>
    <w:rsid w:val="004B3FFC"/>
    <w:rsid w:val="004B431C"/>
    <w:rsid w:val="004B4399"/>
    <w:rsid w:val="004B5168"/>
    <w:rsid w:val="004B544D"/>
    <w:rsid w:val="004B57DF"/>
    <w:rsid w:val="004B57E1"/>
    <w:rsid w:val="004B6144"/>
    <w:rsid w:val="004B6B46"/>
    <w:rsid w:val="004B6BE3"/>
    <w:rsid w:val="004B6EB1"/>
    <w:rsid w:val="004B732A"/>
    <w:rsid w:val="004B7487"/>
    <w:rsid w:val="004B7B4D"/>
    <w:rsid w:val="004C01A0"/>
    <w:rsid w:val="004C0533"/>
    <w:rsid w:val="004C0BE9"/>
    <w:rsid w:val="004C126B"/>
    <w:rsid w:val="004C1622"/>
    <w:rsid w:val="004C1847"/>
    <w:rsid w:val="004C1B93"/>
    <w:rsid w:val="004C1D34"/>
    <w:rsid w:val="004C2295"/>
    <w:rsid w:val="004C3620"/>
    <w:rsid w:val="004C3F6A"/>
    <w:rsid w:val="004C4ABA"/>
    <w:rsid w:val="004C4B75"/>
    <w:rsid w:val="004C58CD"/>
    <w:rsid w:val="004C5A56"/>
    <w:rsid w:val="004C5CB3"/>
    <w:rsid w:val="004C5DA3"/>
    <w:rsid w:val="004C631F"/>
    <w:rsid w:val="004C697C"/>
    <w:rsid w:val="004C6E2D"/>
    <w:rsid w:val="004C7B87"/>
    <w:rsid w:val="004D019F"/>
    <w:rsid w:val="004D11EF"/>
    <w:rsid w:val="004D2719"/>
    <w:rsid w:val="004D2734"/>
    <w:rsid w:val="004D2BC3"/>
    <w:rsid w:val="004D42EB"/>
    <w:rsid w:val="004D430C"/>
    <w:rsid w:val="004D49BF"/>
    <w:rsid w:val="004D4AAD"/>
    <w:rsid w:val="004D512E"/>
    <w:rsid w:val="004D5965"/>
    <w:rsid w:val="004D5B9B"/>
    <w:rsid w:val="004D5D66"/>
    <w:rsid w:val="004D6361"/>
    <w:rsid w:val="004D69A5"/>
    <w:rsid w:val="004D6AC4"/>
    <w:rsid w:val="004D6BB7"/>
    <w:rsid w:val="004D6D9C"/>
    <w:rsid w:val="004D70CC"/>
    <w:rsid w:val="004D7392"/>
    <w:rsid w:val="004D7395"/>
    <w:rsid w:val="004D7435"/>
    <w:rsid w:val="004D7589"/>
    <w:rsid w:val="004D7EFF"/>
    <w:rsid w:val="004D7F97"/>
    <w:rsid w:val="004E004B"/>
    <w:rsid w:val="004E02D4"/>
    <w:rsid w:val="004E0942"/>
    <w:rsid w:val="004E0943"/>
    <w:rsid w:val="004E19BC"/>
    <w:rsid w:val="004E1FAC"/>
    <w:rsid w:val="004E2F46"/>
    <w:rsid w:val="004E40A3"/>
    <w:rsid w:val="004E419A"/>
    <w:rsid w:val="004E4721"/>
    <w:rsid w:val="004E4882"/>
    <w:rsid w:val="004E5680"/>
    <w:rsid w:val="004E56B6"/>
    <w:rsid w:val="004E57FF"/>
    <w:rsid w:val="004E5A4F"/>
    <w:rsid w:val="004E6317"/>
    <w:rsid w:val="004E634F"/>
    <w:rsid w:val="004E6A5E"/>
    <w:rsid w:val="004E6E6E"/>
    <w:rsid w:val="004E6FCA"/>
    <w:rsid w:val="004E7912"/>
    <w:rsid w:val="004E7F96"/>
    <w:rsid w:val="004F0B93"/>
    <w:rsid w:val="004F0CB6"/>
    <w:rsid w:val="004F14DF"/>
    <w:rsid w:val="004F150C"/>
    <w:rsid w:val="004F1A7B"/>
    <w:rsid w:val="004F1DBA"/>
    <w:rsid w:val="004F205A"/>
    <w:rsid w:val="004F25A1"/>
    <w:rsid w:val="004F2616"/>
    <w:rsid w:val="004F28C2"/>
    <w:rsid w:val="004F37DD"/>
    <w:rsid w:val="004F3967"/>
    <w:rsid w:val="004F3BD8"/>
    <w:rsid w:val="004F3FC3"/>
    <w:rsid w:val="004F3FD3"/>
    <w:rsid w:val="004F3FE4"/>
    <w:rsid w:val="004F483D"/>
    <w:rsid w:val="004F4BF9"/>
    <w:rsid w:val="004F4C0C"/>
    <w:rsid w:val="004F4DA9"/>
    <w:rsid w:val="004F4E01"/>
    <w:rsid w:val="004F595D"/>
    <w:rsid w:val="004F6428"/>
    <w:rsid w:val="004F649F"/>
    <w:rsid w:val="004F666C"/>
    <w:rsid w:val="004F6E0B"/>
    <w:rsid w:val="004F6E63"/>
    <w:rsid w:val="004F7595"/>
    <w:rsid w:val="004F75A2"/>
    <w:rsid w:val="004F7E41"/>
    <w:rsid w:val="00501BC8"/>
    <w:rsid w:val="005020D7"/>
    <w:rsid w:val="0050238F"/>
    <w:rsid w:val="005028A8"/>
    <w:rsid w:val="00502AC0"/>
    <w:rsid w:val="00502D51"/>
    <w:rsid w:val="005031D7"/>
    <w:rsid w:val="005032A8"/>
    <w:rsid w:val="005032F1"/>
    <w:rsid w:val="00503643"/>
    <w:rsid w:val="005037CF"/>
    <w:rsid w:val="005038FE"/>
    <w:rsid w:val="005039C0"/>
    <w:rsid w:val="00503C17"/>
    <w:rsid w:val="0050470B"/>
    <w:rsid w:val="00504B66"/>
    <w:rsid w:val="00505B01"/>
    <w:rsid w:val="00505B7A"/>
    <w:rsid w:val="00505C74"/>
    <w:rsid w:val="00506245"/>
    <w:rsid w:val="00506A3E"/>
    <w:rsid w:val="00506D98"/>
    <w:rsid w:val="00506F9E"/>
    <w:rsid w:val="00507105"/>
    <w:rsid w:val="005071F1"/>
    <w:rsid w:val="00507405"/>
    <w:rsid w:val="00507598"/>
    <w:rsid w:val="0050761A"/>
    <w:rsid w:val="005107DB"/>
    <w:rsid w:val="00510BA8"/>
    <w:rsid w:val="00511001"/>
    <w:rsid w:val="0051145F"/>
    <w:rsid w:val="00511EBF"/>
    <w:rsid w:val="00512073"/>
    <w:rsid w:val="005123FB"/>
    <w:rsid w:val="005127C8"/>
    <w:rsid w:val="00512905"/>
    <w:rsid w:val="00512C24"/>
    <w:rsid w:val="00512C36"/>
    <w:rsid w:val="00512F07"/>
    <w:rsid w:val="00513050"/>
    <w:rsid w:val="0051339D"/>
    <w:rsid w:val="00513AA3"/>
    <w:rsid w:val="0051492A"/>
    <w:rsid w:val="00514FD5"/>
    <w:rsid w:val="005157E4"/>
    <w:rsid w:val="00515AA9"/>
    <w:rsid w:val="00515BE6"/>
    <w:rsid w:val="0051627E"/>
    <w:rsid w:val="00516A1E"/>
    <w:rsid w:val="00516A32"/>
    <w:rsid w:val="00516A8E"/>
    <w:rsid w:val="00516BB4"/>
    <w:rsid w:val="0052093B"/>
    <w:rsid w:val="00520B35"/>
    <w:rsid w:val="00520D53"/>
    <w:rsid w:val="0052120F"/>
    <w:rsid w:val="0052170F"/>
    <w:rsid w:val="00521BAF"/>
    <w:rsid w:val="00521F14"/>
    <w:rsid w:val="0052223E"/>
    <w:rsid w:val="0052263F"/>
    <w:rsid w:val="00522BB4"/>
    <w:rsid w:val="00523CFC"/>
    <w:rsid w:val="0052441C"/>
    <w:rsid w:val="005244B0"/>
    <w:rsid w:val="00524A33"/>
    <w:rsid w:val="00524B84"/>
    <w:rsid w:val="005254CD"/>
    <w:rsid w:val="005257A5"/>
    <w:rsid w:val="00525E70"/>
    <w:rsid w:val="0052609E"/>
    <w:rsid w:val="00526F12"/>
    <w:rsid w:val="00530098"/>
    <w:rsid w:val="005300A2"/>
    <w:rsid w:val="005300D5"/>
    <w:rsid w:val="00530528"/>
    <w:rsid w:val="005316B5"/>
    <w:rsid w:val="00532976"/>
    <w:rsid w:val="00532D26"/>
    <w:rsid w:val="005334E3"/>
    <w:rsid w:val="005336BB"/>
    <w:rsid w:val="00533B30"/>
    <w:rsid w:val="00533C5E"/>
    <w:rsid w:val="00533E06"/>
    <w:rsid w:val="00533FD0"/>
    <w:rsid w:val="0053432E"/>
    <w:rsid w:val="00534D80"/>
    <w:rsid w:val="0053588A"/>
    <w:rsid w:val="00536C4A"/>
    <w:rsid w:val="00536EA8"/>
    <w:rsid w:val="0053766E"/>
    <w:rsid w:val="005378F9"/>
    <w:rsid w:val="00537919"/>
    <w:rsid w:val="00540070"/>
    <w:rsid w:val="005407BB"/>
    <w:rsid w:val="00541057"/>
    <w:rsid w:val="0054197C"/>
    <w:rsid w:val="00541BEC"/>
    <w:rsid w:val="0054246F"/>
    <w:rsid w:val="00542B71"/>
    <w:rsid w:val="00542B77"/>
    <w:rsid w:val="00542BE3"/>
    <w:rsid w:val="00542DC4"/>
    <w:rsid w:val="00542E46"/>
    <w:rsid w:val="0054329A"/>
    <w:rsid w:val="0054430C"/>
    <w:rsid w:val="005443FB"/>
    <w:rsid w:val="00544A5E"/>
    <w:rsid w:val="00544FF4"/>
    <w:rsid w:val="005450CE"/>
    <w:rsid w:val="005451CD"/>
    <w:rsid w:val="00545444"/>
    <w:rsid w:val="00545634"/>
    <w:rsid w:val="005458F5"/>
    <w:rsid w:val="00546BB2"/>
    <w:rsid w:val="0054775E"/>
    <w:rsid w:val="00547ACE"/>
    <w:rsid w:val="00551437"/>
    <w:rsid w:val="00551667"/>
    <w:rsid w:val="005518C8"/>
    <w:rsid w:val="00552506"/>
    <w:rsid w:val="0055278B"/>
    <w:rsid w:val="00552D74"/>
    <w:rsid w:val="005530D5"/>
    <w:rsid w:val="00553150"/>
    <w:rsid w:val="00553182"/>
    <w:rsid w:val="0055350C"/>
    <w:rsid w:val="00553558"/>
    <w:rsid w:val="00553607"/>
    <w:rsid w:val="00554181"/>
    <w:rsid w:val="00554C2F"/>
    <w:rsid w:val="00555124"/>
    <w:rsid w:val="00555206"/>
    <w:rsid w:val="005552EE"/>
    <w:rsid w:val="0055566D"/>
    <w:rsid w:val="00556491"/>
    <w:rsid w:val="00556F62"/>
    <w:rsid w:val="0055757A"/>
    <w:rsid w:val="005578F5"/>
    <w:rsid w:val="00557F78"/>
    <w:rsid w:val="005609F1"/>
    <w:rsid w:val="00560A2C"/>
    <w:rsid w:val="00560B08"/>
    <w:rsid w:val="005610DD"/>
    <w:rsid w:val="005611F0"/>
    <w:rsid w:val="0056157F"/>
    <w:rsid w:val="00561E2E"/>
    <w:rsid w:val="00561F38"/>
    <w:rsid w:val="00562098"/>
    <w:rsid w:val="005622E4"/>
    <w:rsid w:val="00562887"/>
    <w:rsid w:val="00562E37"/>
    <w:rsid w:val="005632EB"/>
    <w:rsid w:val="005634B6"/>
    <w:rsid w:val="005637D4"/>
    <w:rsid w:val="005640CA"/>
    <w:rsid w:val="00564F72"/>
    <w:rsid w:val="00565544"/>
    <w:rsid w:val="00566ACC"/>
    <w:rsid w:val="005679C8"/>
    <w:rsid w:val="00567C63"/>
    <w:rsid w:val="00567D70"/>
    <w:rsid w:val="005702F1"/>
    <w:rsid w:val="00570844"/>
    <w:rsid w:val="00570874"/>
    <w:rsid w:val="00570A77"/>
    <w:rsid w:val="00570DCC"/>
    <w:rsid w:val="005711C6"/>
    <w:rsid w:val="00571914"/>
    <w:rsid w:val="005726EA"/>
    <w:rsid w:val="00573A5B"/>
    <w:rsid w:val="00574041"/>
    <w:rsid w:val="005743CE"/>
    <w:rsid w:val="005744FE"/>
    <w:rsid w:val="00574ADE"/>
    <w:rsid w:val="00574F80"/>
    <w:rsid w:val="00575024"/>
    <w:rsid w:val="00575350"/>
    <w:rsid w:val="005754BB"/>
    <w:rsid w:val="005755EF"/>
    <w:rsid w:val="00575DBD"/>
    <w:rsid w:val="00575F64"/>
    <w:rsid w:val="00576050"/>
    <w:rsid w:val="00576195"/>
    <w:rsid w:val="00576F8F"/>
    <w:rsid w:val="005774B4"/>
    <w:rsid w:val="005779DE"/>
    <w:rsid w:val="005807C3"/>
    <w:rsid w:val="0058087C"/>
    <w:rsid w:val="00580DD3"/>
    <w:rsid w:val="0058122D"/>
    <w:rsid w:val="005815C1"/>
    <w:rsid w:val="0058194F"/>
    <w:rsid w:val="00581AC0"/>
    <w:rsid w:val="00581CD7"/>
    <w:rsid w:val="005826C9"/>
    <w:rsid w:val="00582E65"/>
    <w:rsid w:val="005832D5"/>
    <w:rsid w:val="0058343E"/>
    <w:rsid w:val="005836D0"/>
    <w:rsid w:val="00584682"/>
    <w:rsid w:val="0058477E"/>
    <w:rsid w:val="00584BC0"/>
    <w:rsid w:val="00584E7C"/>
    <w:rsid w:val="00584E90"/>
    <w:rsid w:val="00585583"/>
    <w:rsid w:val="00585A67"/>
    <w:rsid w:val="00585C2C"/>
    <w:rsid w:val="005861CA"/>
    <w:rsid w:val="00587386"/>
    <w:rsid w:val="00587DA5"/>
    <w:rsid w:val="00587ED6"/>
    <w:rsid w:val="00590022"/>
    <w:rsid w:val="0059019B"/>
    <w:rsid w:val="00590CE6"/>
    <w:rsid w:val="00590F42"/>
    <w:rsid w:val="005917F3"/>
    <w:rsid w:val="00591F2A"/>
    <w:rsid w:val="00592A6B"/>
    <w:rsid w:val="00592AA3"/>
    <w:rsid w:val="00593CBE"/>
    <w:rsid w:val="00594254"/>
    <w:rsid w:val="005942BC"/>
    <w:rsid w:val="005942E7"/>
    <w:rsid w:val="005943BE"/>
    <w:rsid w:val="005947BF"/>
    <w:rsid w:val="00594CE7"/>
    <w:rsid w:val="00595A2F"/>
    <w:rsid w:val="00595C65"/>
    <w:rsid w:val="005963B3"/>
    <w:rsid w:val="00596D7D"/>
    <w:rsid w:val="00597132"/>
    <w:rsid w:val="005975D0"/>
    <w:rsid w:val="00597BD9"/>
    <w:rsid w:val="005A039C"/>
    <w:rsid w:val="005A06B8"/>
    <w:rsid w:val="005A0F44"/>
    <w:rsid w:val="005A13F6"/>
    <w:rsid w:val="005A14F5"/>
    <w:rsid w:val="005A266C"/>
    <w:rsid w:val="005A27A1"/>
    <w:rsid w:val="005A27E8"/>
    <w:rsid w:val="005A2904"/>
    <w:rsid w:val="005A2AF6"/>
    <w:rsid w:val="005A2D1C"/>
    <w:rsid w:val="005A2EA6"/>
    <w:rsid w:val="005A3517"/>
    <w:rsid w:val="005A394C"/>
    <w:rsid w:val="005A39A1"/>
    <w:rsid w:val="005A3C4D"/>
    <w:rsid w:val="005A3C77"/>
    <w:rsid w:val="005A3EC5"/>
    <w:rsid w:val="005A4819"/>
    <w:rsid w:val="005A57A3"/>
    <w:rsid w:val="005A5996"/>
    <w:rsid w:val="005A6A22"/>
    <w:rsid w:val="005A6C1C"/>
    <w:rsid w:val="005A6D04"/>
    <w:rsid w:val="005A707A"/>
    <w:rsid w:val="005A71E4"/>
    <w:rsid w:val="005A7332"/>
    <w:rsid w:val="005A7411"/>
    <w:rsid w:val="005A7689"/>
    <w:rsid w:val="005A7C14"/>
    <w:rsid w:val="005B0791"/>
    <w:rsid w:val="005B0E80"/>
    <w:rsid w:val="005B10D2"/>
    <w:rsid w:val="005B1DAE"/>
    <w:rsid w:val="005B1EA5"/>
    <w:rsid w:val="005B2199"/>
    <w:rsid w:val="005B265C"/>
    <w:rsid w:val="005B276A"/>
    <w:rsid w:val="005B28FD"/>
    <w:rsid w:val="005B33D9"/>
    <w:rsid w:val="005B3B02"/>
    <w:rsid w:val="005B3E16"/>
    <w:rsid w:val="005B43F7"/>
    <w:rsid w:val="005B44D6"/>
    <w:rsid w:val="005B4E8C"/>
    <w:rsid w:val="005B4EA1"/>
    <w:rsid w:val="005B5470"/>
    <w:rsid w:val="005B549E"/>
    <w:rsid w:val="005B56F5"/>
    <w:rsid w:val="005B582F"/>
    <w:rsid w:val="005B5B57"/>
    <w:rsid w:val="005B5F18"/>
    <w:rsid w:val="005B625D"/>
    <w:rsid w:val="005B6388"/>
    <w:rsid w:val="005B6B66"/>
    <w:rsid w:val="005B7649"/>
    <w:rsid w:val="005B7CC3"/>
    <w:rsid w:val="005C08D5"/>
    <w:rsid w:val="005C0F2D"/>
    <w:rsid w:val="005C15EB"/>
    <w:rsid w:val="005C1670"/>
    <w:rsid w:val="005C1773"/>
    <w:rsid w:val="005C20AF"/>
    <w:rsid w:val="005C214E"/>
    <w:rsid w:val="005C2879"/>
    <w:rsid w:val="005C2949"/>
    <w:rsid w:val="005C2FFD"/>
    <w:rsid w:val="005C3518"/>
    <w:rsid w:val="005C35C5"/>
    <w:rsid w:val="005C3AAC"/>
    <w:rsid w:val="005C3EF6"/>
    <w:rsid w:val="005C3FF6"/>
    <w:rsid w:val="005C4033"/>
    <w:rsid w:val="005C4149"/>
    <w:rsid w:val="005C46FE"/>
    <w:rsid w:val="005C5923"/>
    <w:rsid w:val="005C592B"/>
    <w:rsid w:val="005C5F3E"/>
    <w:rsid w:val="005C5FA1"/>
    <w:rsid w:val="005C62F3"/>
    <w:rsid w:val="005C715E"/>
    <w:rsid w:val="005C75D4"/>
    <w:rsid w:val="005C7D73"/>
    <w:rsid w:val="005C7F51"/>
    <w:rsid w:val="005C7FA3"/>
    <w:rsid w:val="005D1672"/>
    <w:rsid w:val="005D16F7"/>
    <w:rsid w:val="005D1985"/>
    <w:rsid w:val="005D1EF9"/>
    <w:rsid w:val="005D2139"/>
    <w:rsid w:val="005D286D"/>
    <w:rsid w:val="005D29FF"/>
    <w:rsid w:val="005D2D03"/>
    <w:rsid w:val="005D3857"/>
    <w:rsid w:val="005D3D9E"/>
    <w:rsid w:val="005D40BF"/>
    <w:rsid w:val="005D4EF7"/>
    <w:rsid w:val="005D5ADF"/>
    <w:rsid w:val="005D5B85"/>
    <w:rsid w:val="005D62D5"/>
    <w:rsid w:val="005D6EDF"/>
    <w:rsid w:val="005D7A62"/>
    <w:rsid w:val="005D7CD0"/>
    <w:rsid w:val="005D7D3A"/>
    <w:rsid w:val="005E034B"/>
    <w:rsid w:val="005E0B3E"/>
    <w:rsid w:val="005E122B"/>
    <w:rsid w:val="005E123B"/>
    <w:rsid w:val="005E142A"/>
    <w:rsid w:val="005E1D2F"/>
    <w:rsid w:val="005E235A"/>
    <w:rsid w:val="005E240F"/>
    <w:rsid w:val="005E2442"/>
    <w:rsid w:val="005E2761"/>
    <w:rsid w:val="005E2A0F"/>
    <w:rsid w:val="005E2A82"/>
    <w:rsid w:val="005E2D2B"/>
    <w:rsid w:val="005E330D"/>
    <w:rsid w:val="005E35B0"/>
    <w:rsid w:val="005E3615"/>
    <w:rsid w:val="005E384D"/>
    <w:rsid w:val="005E4011"/>
    <w:rsid w:val="005E5287"/>
    <w:rsid w:val="005E5AFA"/>
    <w:rsid w:val="005E652C"/>
    <w:rsid w:val="005E69BC"/>
    <w:rsid w:val="005E7DA6"/>
    <w:rsid w:val="005E7F90"/>
    <w:rsid w:val="005F0396"/>
    <w:rsid w:val="005F07A5"/>
    <w:rsid w:val="005F0E0A"/>
    <w:rsid w:val="005F101F"/>
    <w:rsid w:val="005F12E8"/>
    <w:rsid w:val="005F16CC"/>
    <w:rsid w:val="005F23AA"/>
    <w:rsid w:val="005F29A9"/>
    <w:rsid w:val="005F2D74"/>
    <w:rsid w:val="005F3065"/>
    <w:rsid w:val="005F42B5"/>
    <w:rsid w:val="005F4879"/>
    <w:rsid w:val="005F4FF8"/>
    <w:rsid w:val="005F5670"/>
    <w:rsid w:val="005F5987"/>
    <w:rsid w:val="005F5E90"/>
    <w:rsid w:val="005F6541"/>
    <w:rsid w:val="005F67A2"/>
    <w:rsid w:val="005F692B"/>
    <w:rsid w:val="0060018E"/>
    <w:rsid w:val="0060039C"/>
    <w:rsid w:val="00600AA2"/>
    <w:rsid w:val="00600AE4"/>
    <w:rsid w:val="006012B5"/>
    <w:rsid w:val="00601EB5"/>
    <w:rsid w:val="00601FD1"/>
    <w:rsid w:val="006025CA"/>
    <w:rsid w:val="00602B76"/>
    <w:rsid w:val="0060383A"/>
    <w:rsid w:val="00603B10"/>
    <w:rsid w:val="00603FA9"/>
    <w:rsid w:val="00605BB2"/>
    <w:rsid w:val="00605C8A"/>
    <w:rsid w:val="00606376"/>
    <w:rsid w:val="00606502"/>
    <w:rsid w:val="0060700E"/>
    <w:rsid w:val="0060711B"/>
    <w:rsid w:val="006073AC"/>
    <w:rsid w:val="00607666"/>
    <w:rsid w:val="00607BFE"/>
    <w:rsid w:val="00607DFC"/>
    <w:rsid w:val="00610E0A"/>
    <w:rsid w:val="0061147C"/>
    <w:rsid w:val="006125AE"/>
    <w:rsid w:val="00612D77"/>
    <w:rsid w:val="00613D9E"/>
    <w:rsid w:val="00613DC5"/>
    <w:rsid w:val="00614492"/>
    <w:rsid w:val="00614684"/>
    <w:rsid w:val="0061548B"/>
    <w:rsid w:val="00615531"/>
    <w:rsid w:val="0061603D"/>
    <w:rsid w:val="006160FE"/>
    <w:rsid w:val="006163B1"/>
    <w:rsid w:val="00616A04"/>
    <w:rsid w:val="00616B1A"/>
    <w:rsid w:val="0061720B"/>
    <w:rsid w:val="00617BEF"/>
    <w:rsid w:val="0062039F"/>
    <w:rsid w:val="006203D7"/>
    <w:rsid w:val="00620DBD"/>
    <w:rsid w:val="00621195"/>
    <w:rsid w:val="0062180B"/>
    <w:rsid w:val="00622698"/>
    <w:rsid w:val="006229EE"/>
    <w:rsid w:val="00623003"/>
    <w:rsid w:val="00623AC3"/>
    <w:rsid w:val="00623F38"/>
    <w:rsid w:val="00624573"/>
    <w:rsid w:val="0062461C"/>
    <w:rsid w:val="00624B3E"/>
    <w:rsid w:val="006254E6"/>
    <w:rsid w:val="00625C44"/>
    <w:rsid w:val="00625C8F"/>
    <w:rsid w:val="00625FB6"/>
    <w:rsid w:val="00626293"/>
    <w:rsid w:val="00626791"/>
    <w:rsid w:val="00626DA2"/>
    <w:rsid w:val="006273DD"/>
    <w:rsid w:val="006301E7"/>
    <w:rsid w:val="00630257"/>
    <w:rsid w:val="00630388"/>
    <w:rsid w:val="006305B1"/>
    <w:rsid w:val="00630A06"/>
    <w:rsid w:val="00630C03"/>
    <w:rsid w:val="00630CD1"/>
    <w:rsid w:val="006314DA"/>
    <w:rsid w:val="006314F8"/>
    <w:rsid w:val="00632587"/>
    <w:rsid w:val="00632B65"/>
    <w:rsid w:val="00632C2E"/>
    <w:rsid w:val="00633C83"/>
    <w:rsid w:val="00634580"/>
    <w:rsid w:val="006345ED"/>
    <w:rsid w:val="00636BF9"/>
    <w:rsid w:val="00636C08"/>
    <w:rsid w:val="006371AC"/>
    <w:rsid w:val="0063742F"/>
    <w:rsid w:val="0063748F"/>
    <w:rsid w:val="0063794A"/>
    <w:rsid w:val="00637E6E"/>
    <w:rsid w:val="00637F54"/>
    <w:rsid w:val="00640002"/>
    <w:rsid w:val="00640577"/>
    <w:rsid w:val="006411DB"/>
    <w:rsid w:val="0064146D"/>
    <w:rsid w:val="00641637"/>
    <w:rsid w:val="0064168A"/>
    <w:rsid w:val="00641E5B"/>
    <w:rsid w:val="006427AF"/>
    <w:rsid w:val="00642B69"/>
    <w:rsid w:val="00642DCA"/>
    <w:rsid w:val="00642DFC"/>
    <w:rsid w:val="00642E34"/>
    <w:rsid w:val="00643550"/>
    <w:rsid w:val="00643694"/>
    <w:rsid w:val="00644332"/>
    <w:rsid w:val="00644B01"/>
    <w:rsid w:val="00644D08"/>
    <w:rsid w:val="00645ED3"/>
    <w:rsid w:val="006465F6"/>
    <w:rsid w:val="00646F3F"/>
    <w:rsid w:val="00647F1F"/>
    <w:rsid w:val="00650A84"/>
    <w:rsid w:val="00650CB6"/>
    <w:rsid w:val="00650CD5"/>
    <w:rsid w:val="00650D50"/>
    <w:rsid w:val="00650FC7"/>
    <w:rsid w:val="0065104E"/>
    <w:rsid w:val="0065137F"/>
    <w:rsid w:val="00651882"/>
    <w:rsid w:val="00651917"/>
    <w:rsid w:val="00651AD2"/>
    <w:rsid w:val="00651DC7"/>
    <w:rsid w:val="00652B22"/>
    <w:rsid w:val="00652E03"/>
    <w:rsid w:val="00652FAF"/>
    <w:rsid w:val="00653710"/>
    <w:rsid w:val="00653FE5"/>
    <w:rsid w:val="00654F4A"/>
    <w:rsid w:val="006555B5"/>
    <w:rsid w:val="00655D6C"/>
    <w:rsid w:val="00655E76"/>
    <w:rsid w:val="006561FE"/>
    <w:rsid w:val="00656E7B"/>
    <w:rsid w:val="00656F89"/>
    <w:rsid w:val="00657698"/>
    <w:rsid w:val="00660140"/>
    <w:rsid w:val="006608C1"/>
    <w:rsid w:val="00661486"/>
    <w:rsid w:val="00661630"/>
    <w:rsid w:val="00661662"/>
    <w:rsid w:val="00661707"/>
    <w:rsid w:val="00661A82"/>
    <w:rsid w:val="00661C97"/>
    <w:rsid w:val="0066214A"/>
    <w:rsid w:val="006622CB"/>
    <w:rsid w:val="00663772"/>
    <w:rsid w:val="0066395A"/>
    <w:rsid w:val="0066395C"/>
    <w:rsid w:val="00664126"/>
    <w:rsid w:val="0066484F"/>
    <w:rsid w:val="00664F44"/>
    <w:rsid w:val="0066519B"/>
    <w:rsid w:val="0066666B"/>
    <w:rsid w:val="00666AA6"/>
    <w:rsid w:val="0066741C"/>
    <w:rsid w:val="0066754E"/>
    <w:rsid w:val="00667B88"/>
    <w:rsid w:val="00670527"/>
    <w:rsid w:val="00670897"/>
    <w:rsid w:val="00670B10"/>
    <w:rsid w:val="00671CA4"/>
    <w:rsid w:val="00672480"/>
    <w:rsid w:val="00672A0D"/>
    <w:rsid w:val="00672B31"/>
    <w:rsid w:val="00673747"/>
    <w:rsid w:val="00673DC8"/>
    <w:rsid w:val="00674390"/>
    <w:rsid w:val="00674C7D"/>
    <w:rsid w:val="006754B9"/>
    <w:rsid w:val="0067560C"/>
    <w:rsid w:val="00675797"/>
    <w:rsid w:val="00675E5C"/>
    <w:rsid w:val="0067600C"/>
    <w:rsid w:val="006773E8"/>
    <w:rsid w:val="006779D1"/>
    <w:rsid w:val="00677C46"/>
    <w:rsid w:val="00677D98"/>
    <w:rsid w:val="00680097"/>
    <w:rsid w:val="00680310"/>
    <w:rsid w:val="00680590"/>
    <w:rsid w:val="0068062D"/>
    <w:rsid w:val="006806C1"/>
    <w:rsid w:val="006814F0"/>
    <w:rsid w:val="00681F43"/>
    <w:rsid w:val="0068210D"/>
    <w:rsid w:val="00682440"/>
    <w:rsid w:val="00683D50"/>
    <w:rsid w:val="00683ECA"/>
    <w:rsid w:val="0068439F"/>
    <w:rsid w:val="00684659"/>
    <w:rsid w:val="0068493A"/>
    <w:rsid w:val="00684D13"/>
    <w:rsid w:val="00685A4E"/>
    <w:rsid w:val="00685C4E"/>
    <w:rsid w:val="00685D6B"/>
    <w:rsid w:val="006861C6"/>
    <w:rsid w:val="0068662F"/>
    <w:rsid w:val="00686745"/>
    <w:rsid w:val="006869A6"/>
    <w:rsid w:val="00686E27"/>
    <w:rsid w:val="0068746F"/>
    <w:rsid w:val="00687FC9"/>
    <w:rsid w:val="0069019B"/>
    <w:rsid w:val="00690273"/>
    <w:rsid w:val="006909DD"/>
    <w:rsid w:val="006919DC"/>
    <w:rsid w:val="00691E1F"/>
    <w:rsid w:val="006927AE"/>
    <w:rsid w:val="006929F0"/>
    <w:rsid w:val="006939C4"/>
    <w:rsid w:val="00693A04"/>
    <w:rsid w:val="00694978"/>
    <w:rsid w:val="006949E3"/>
    <w:rsid w:val="00694CD5"/>
    <w:rsid w:val="00694F31"/>
    <w:rsid w:val="0069559A"/>
    <w:rsid w:val="00695F85"/>
    <w:rsid w:val="0069692C"/>
    <w:rsid w:val="00696A76"/>
    <w:rsid w:val="0069717F"/>
    <w:rsid w:val="006979F0"/>
    <w:rsid w:val="00697CC8"/>
    <w:rsid w:val="006A000C"/>
    <w:rsid w:val="006A03BF"/>
    <w:rsid w:val="006A04CC"/>
    <w:rsid w:val="006A0EA3"/>
    <w:rsid w:val="006A1244"/>
    <w:rsid w:val="006A150D"/>
    <w:rsid w:val="006A203F"/>
    <w:rsid w:val="006A2CF5"/>
    <w:rsid w:val="006A336B"/>
    <w:rsid w:val="006A34B2"/>
    <w:rsid w:val="006A354F"/>
    <w:rsid w:val="006A39BA"/>
    <w:rsid w:val="006A402A"/>
    <w:rsid w:val="006A40B5"/>
    <w:rsid w:val="006A4C4A"/>
    <w:rsid w:val="006A510F"/>
    <w:rsid w:val="006A59F6"/>
    <w:rsid w:val="006A6801"/>
    <w:rsid w:val="006A6A57"/>
    <w:rsid w:val="006B1026"/>
    <w:rsid w:val="006B141A"/>
    <w:rsid w:val="006B15EF"/>
    <w:rsid w:val="006B1899"/>
    <w:rsid w:val="006B1AA4"/>
    <w:rsid w:val="006B1B1B"/>
    <w:rsid w:val="006B1CA5"/>
    <w:rsid w:val="006B221C"/>
    <w:rsid w:val="006B2342"/>
    <w:rsid w:val="006B2B9A"/>
    <w:rsid w:val="006B2C40"/>
    <w:rsid w:val="006B3253"/>
    <w:rsid w:val="006B3F40"/>
    <w:rsid w:val="006B413C"/>
    <w:rsid w:val="006B4BDE"/>
    <w:rsid w:val="006B4C99"/>
    <w:rsid w:val="006B522B"/>
    <w:rsid w:val="006B542C"/>
    <w:rsid w:val="006B548A"/>
    <w:rsid w:val="006B5D57"/>
    <w:rsid w:val="006B6AEA"/>
    <w:rsid w:val="006B7305"/>
    <w:rsid w:val="006B746B"/>
    <w:rsid w:val="006B7DFC"/>
    <w:rsid w:val="006C0B09"/>
    <w:rsid w:val="006C188A"/>
    <w:rsid w:val="006C1CD9"/>
    <w:rsid w:val="006C215B"/>
    <w:rsid w:val="006C2952"/>
    <w:rsid w:val="006C2B13"/>
    <w:rsid w:val="006C2F60"/>
    <w:rsid w:val="006C3006"/>
    <w:rsid w:val="006C3CFF"/>
    <w:rsid w:val="006C3E2D"/>
    <w:rsid w:val="006C3E3A"/>
    <w:rsid w:val="006C3FF4"/>
    <w:rsid w:val="006C4416"/>
    <w:rsid w:val="006C44EA"/>
    <w:rsid w:val="006C4EF4"/>
    <w:rsid w:val="006C5712"/>
    <w:rsid w:val="006C63F4"/>
    <w:rsid w:val="006C677F"/>
    <w:rsid w:val="006C6A97"/>
    <w:rsid w:val="006C723A"/>
    <w:rsid w:val="006C73D9"/>
    <w:rsid w:val="006D181F"/>
    <w:rsid w:val="006D1C30"/>
    <w:rsid w:val="006D20EE"/>
    <w:rsid w:val="006D2456"/>
    <w:rsid w:val="006D2564"/>
    <w:rsid w:val="006D2C50"/>
    <w:rsid w:val="006D32C3"/>
    <w:rsid w:val="006D3F6F"/>
    <w:rsid w:val="006D480D"/>
    <w:rsid w:val="006D4CCD"/>
    <w:rsid w:val="006D4F5E"/>
    <w:rsid w:val="006D5C05"/>
    <w:rsid w:val="006D5C5B"/>
    <w:rsid w:val="006D61E5"/>
    <w:rsid w:val="006D6265"/>
    <w:rsid w:val="006D6BA1"/>
    <w:rsid w:val="006D6C71"/>
    <w:rsid w:val="006D6D51"/>
    <w:rsid w:val="006D7527"/>
    <w:rsid w:val="006D76A6"/>
    <w:rsid w:val="006D78E8"/>
    <w:rsid w:val="006E036B"/>
    <w:rsid w:val="006E055B"/>
    <w:rsid w:val="006E09A2"/>
    <w:rsid w:val="006E09F8"/>
    <w:rsid w:val="006E1249"/>
    <w:rsid w:val="006E14CA"/>
    <w:rsid w:val="006E1B98"/>
    <w:rsid w:val="006E1BCD"/>
    <w:rsid w:val="006E2452"/>
    <w:rsid w:val="006E2502"/>
    <w:rsid w:val="006E259A"/>
    <w:rsid w:val="006E2F81"/>
    <w:rsid w:val="006E33C1"/>
    <w:rsid w:val="006E4A8F"/>
    <w:rsid w:val="006E4F5B"/>
    <w:rsid w:val="006E507D"/>
    <w:rsid w:val="006E5733"/>
    <w:rsid w:val="006E636B"/>
    <w:rsid w:val="006E63AF"/>
    <w:rsid w:val="006E69AB"/>
    <w:rsid w:val="006E6B5E"/>
    <w:rsid w:val="006E72E6"/>
    <w:rsid w:val="006E7D64"/>
    <w:rsid w:val="006F0473"/>
    <w:rsid w:val="006F0816"/>
    <w:rsid w:val="006F0852"/>
    <w:rsid w:val="006F1318"/>
    <w:rsid w:val="006F1BB2"/>
    <w:rsid w:val="006F1BC7"/>
    <w:rsid w:val="006F1D2E"/>
    <w:rsid w:val="006F28EE"/>
    <w:rsid w:val="006F2F27"/>
    <w:rsid w:val="006F3699"/>
    <w:rsid w:val="006F3B15"/>
    <w:rsid w:val="006F3C9D"/>
    <w:rsid w:val="006F418A"/>
    <w:rsid w:val="006F5D4C"/>
    <w:rsid w:val="006F6042"/>
    <w:rsid w:val="006F64E3"/>
    <w:rsid w:val="006F64F5"/>
    <w:rsid w:val="006F6E1B"/>
    <w:rsid w:val="006F751B"/>
    <w:rsid w:val="006F75DB"/>
    <w:rsid w:val="006F7D33"/>
    <w:rsid w:val="006F7E54"/>
    <w:rsid w:val="007004F3"/>
    <w:rsid w:val="007008FD"/>
    <w:rsid w:val="00700D6C"/>
    <w:rsid w:val="007011CA"/>
    <w:rsid w:val="00701306"/>
    <w:rsid w:val="00701652"/>
    <w:rsid w:val="00702160"/>
    <w:rsid w:val="00702209"/>
    <w:rsid w:val="00702AA3"/>
    <w:rsid w:val="00702B77"/>
    <w:rsid w:val="00703D4A"/>
    <w:rsid w:val="00703D8A"/>
    <w:rsid w:val="00703EAE"/>
    <w:rsid w:val="00704923"/>
    <w:rsid w:val="00705323"/>
    <w:rsid w:val="0070550F"/>
    <w:rsid w:val="007055A0"/>
    <w:rsid w:val="00705923"/>
    <w:rsid w:val="00705D50"/>
    <w:rsid w:val="00705D75"/>
    <w:rsid w:val="00705EB1"/>
    <w:rsid w:val="00706B97"/>
    <w:rsid w:val="00707302"/>
    <w:rsid w:val="00707438"/>
    <w:rsid w:val="00707519"/>
    <w:rsid w:val="00707715"/>
    <w:rsid w:val="00707B7D"/>
    <w:rsid w:val="00710980"/>
    <w:rsid w:val="00710AC5"/>
    <w:rsid w:val="00710CED"/>
    <w:rsid w:val="00710F55"/>
    <w:rsid w:val="00711424"/>
    <w:rsid w:val="00711913"/>
    <w:rsid w:val="00711AA8"/>
    <w:rsid w:val="00712857"/>
    <w:rsid w:val="00712A93"/>
    <w:rsid w:val="0071305C"/>
    <w:rsid w:val="007136F1"/>
    <w:rsid w:val="00713738"/>
    <w:rsid w:val="00713D14"/>
    <w:rsid w:val="00715201"/>
    <w:rsid w:val="00715502"/>
    <w:rsid w:val="007155E9"/>
    <w:rsid w:val="0071576A"/>
    <w:rsid w:val="00715AA4"/>
    <w:rsid w:val="00717428"/>
    <w:rsid w:val="007177A3"/>
    <w:rsid w:val="007178D3"/>
    <w:rsid w:val="00720AD0"/>
    <w:rsid w:val="0072115C"/>
    <w:rsid w:val="0072135B"/>
    <w:rsid w:val="007218E1"/>
    <w:rsid w:val="00722415"/>
    <w:rsid w:val="00722519"/>
    <w:rsid w:val="00722632"/>
    <w:rsid w:val="007226B3"/>
    <w:rsid w:val="00722BA4"/>
    <w:rsid w:val="00722F44"/>
    <w:rsid w:val="00722FB4"/>
    <w:rsid w:val="00723CF4"/>
    <w:rsid w:val="00723D53"/>
    <w:rsid w:val="00723F72"/>
    <w:rsid w:val="00724E90"/>
    <w:rsid w:val="00724FFE"/>
    <w:rsid w:val="007250AC"/>
    <w:rsid w:val="007252D5"/>
    <w:rsid w:val="00725458"/>
    <w:rsid w:val="00725AEB"/>
    <w:rsid w:val="00726170"/>
    <w:rsid w:val="00726C74"/>
    <w:rsid w:val="00726C93"/>
    <w:rsid w:val="007270CE"/>
    <w:rsid w:val="00727398"/>
    <w:rsid w:val="0072780B"/>
    <w:rsid w:val="0073020E"/>
    <w:rsid w:val="007307A3"/>
    <w:rsid w:val="00731837"/>
    <w:rsid w:val="00731BD8"/>
    <w:rsid w:val="00731EC5"/>
    <w:rsid w:val="00731EDC"/>
    <w:rsid w:val="0073240C"/>
    <w:rsid w:val="00732508"/>
    <w:rsid w:val="00733D24"/>
    <w:rsid w:val="007343E3"/>
    <w:rsid w:val="00734A54"/>
    <w:rsid w:val="00734F76"/>
    <w:rsid w:val="0073550D"/>
    <w:rsid w:val="00735A19"/>
    <w:rsid w:val="00736383"/>
    <w:rsid w:val="00737472"/>
    <w:rsid w:val="007374B8"/>
    <w:rsid w:val="007374C4"/>
    <w:rsid w:val="0073772C"/>
    <w:rsid w:val="00737C4E"/>
    <w:rsid w:val="007413CB"/>
    <w:rsid w:val="0074176E"/>
    <w:rsid w:val="007417FB"/>
    <w:rsid w:val="00741CEA"/>
    <w:rsid w:val="007427CD"/>
    <w:rsid w:val="00743589"/>
    <w:rsid w:val="007438B8"/>
    <w:rsid w:val="00743C13"/>
    <w:rsid w:val="00743DB7"/>
    <w:rsid w:val="0074453C"/>
    <w:rsid w:val="00744F5D"/>
    <w:rsid w:val="0074542E"/>
    <w:rsid w:val="007463A2"/>
    <w:rsid w:val="00746765"/>
    <w:rsid w:val="00746E5B"/>
    <w:rsid w:val="007475A5"/>
    <w:rsid w:val="00747652"/>
    <w:rsid w:val="00747BCD"/>
    <w:rsid w:val="00750265"/>
    <w:rsid w:val="0075027C"/>
    <w:rsid w:val="00750433"/>
    <w:rsid w:val="00750AB3"/>
    <w:rsid w:val="0075195E"/>
    <w:rsid w:val="00751ABE"/>
    <w:rsid w:val="00751FFA"/>
    <w:rsid w:val="0075209E"/>
    <w:rsid w:val="007526D6"/>
    <w:rsid w:val="007529FA"/>
    <w:rsid w:val="00752E76"/>
    <w:rsid w:val="007530B3"/>
    <w:rsid w:val="00753850"/>
    <w:rsid w:val="00753AB9"/>
    <w:rsid w:val="00753DB5"/>
    <w:rsid w:val="007548CA"/>
    <w:rsid w:val="00754A34"/>
    <w:rsid w:val="00754CA2"/>
    <w:rsid w:val="00754D2A"/>
    <w:rsid w:val="0075522C"/>
    <w:rsid w:val="00755D6F"/>
    <w:rsid w:val="00756079"/>
    <w:rsid w:val="0075618B"/>
    <w:rsid w:val="0075660E"/>
    <w:rsid w:val="00756651"/>
    <w:rsid w:val="007569E1"/>
    <w:rsid w:val="0075716B"/>
    <w:rsid w:val="00757501"/>
    <w:rsid w:val="0075796A"/>
    <w:rsid w:val="00760F73"/>
    <w:rsid w:val="007614DC"/>
    <w:rsid w:val="00761C5E"/>
    <w:rsid w:val="00762A4B"/>
    <w:rsid w:val="00762C1C"/>
    <w:rsid w:val="00763206"/>
    <w:rsid w:val="007634D9"/>
    <w:rsid w:val="007635A9"/>
    <w:rsid w:val="00763FB3"/>
    <w:rsid w:val="0076474D"/>
    <w:rsid w:val="00764FFC"/>
    <w:rsid w:val="00765370"/>
    <w:rsid w:val="007654B6"/>
    <w:rsid w:val="00765A99"/>
    <w:rsid w:val="00765AE7"/>
    <w:rsid w:val="00765DEF"/>
    <w:rsid w:val="0076626A"/>
    <w:rsid w:val="00766402"/>
    <w:rsid w:val="0076697D"/>
    <w:rsid w:val="00766A4C"/>
    <w:rsid w:val="00766AC6"/>
    <w:rsid w:val="00766FC9"/>
    <w:rsid w:val="0076776A"/>
    <w:rsid w:val="00767817"/>
    <w:rsid w:val="00767DB5"/>
    <w:rsid w:val="0077171C"/>
    <w:rsid w:val="00771B82"/>
    <w:rsid w:val="00771C0D"/>
    <w:rsid w:val="007722A5"/>
    <w:rsid w:val="00772DAE"/>
    <w:rsid w:val="007731F2"/>
    <w:rsid w:val="0077323E"/>
    <w:rsid w:val="0077348C"/>
    <w:rsid w:val="0077365E"/>
    <w:rsid w:val="00773674"/>
    <w:rsid w:val="0077460D"/>
    <w:rsid w:val="007749FB"/>
    <w:rsid w:val="007755F7"/>
    <w:rsid w:val="0077565B"/>
    <w:rsid w:val="00775E62"/>
    <w:rsid w:val="00775FB1"/>
    <w:rsid w:val="00775FB7"/>
    <w:rsid w:val="00776A0D"/>
    <w:rsid w:val="007770A8"/>
    <w:rsid w:val="00777C10"/>
    <w:rsid w:val="00777E8F"/>
    <w:rsid w:val="00780406"/>
    <w:rsid w:val="007806BF"/>
    <w:rsid w:val="00780C45"/>
    <w:rsid w:val="007813DF"/>
    <w:rsid w:val="00781A71"/>
    <w:rsid w:val="007828C6"/>
    <w:rsid w:val="00782AF7"/>
    <w:rsid w:val="00782E66"/>
    <w:rsid w:val="00782FFC"/>
    <w:rsid w:val="00783377"/>
    <w:rsid w:val="0078437A"/>
    <w:rsid w:val="00784F91"/>
    <w:rsid w:val="00785477"/>
    <w:rsid w:val="007859B8"/>
    <w:rsid w:val="00786A2B"/>
    <w:rsid w:val="00786CB5"/>
    <w:rsid w:val="00786DF1"/>
    <w:rsid w:val="007870A9"/>
    <w:rsid w:val="007875C9"/>
    <w:rsid w:val="00787EE0"/>
    <w:rsid w:val="007902F4"/>
    <w:rsid w:val="0079120C"/>
    <w:rsid w:val="00791215"/>
    <w:rsid w:val="007919C7"/>
    <w:rsid w:val="00791A70"/>
    <w:rsid w:val="00792591"/>
    <w:rsid w:val="00792AE8"/>
    <w:rsid w:val="00792ED3"/>
    <w:rsid w:val="0079379B"/>
    <w:rsid w:val="00793CEA"/>
    <w:rsid w:val="00793DC7"/>
    <w:rsid w:val="00793E01"/>
    <w:rsid w:val="00794126"/>
    <w:rsid w:val="0079449B"/>
    <w:rsid w:val="00794B7A"/>
    <w:rsid w:val="00795A12"/>
    <w:rsid w:val="00795F10"/>
    <w:rsid w:val="00795F30"/>
    <w:rsid w:val="00796113"/>
    <w:rsid w:val="00796895"/>
    <w:rsid w:val="00796B05"/>
    <w:rsid w:val="00797088"/>
    <w:rsid w:val="00797112"/>
    <w:rsid w:val="007977C4"/>
    <w:rsid w:val="00797DB7"/>
    <w:rsid w:val="007A0353"/>
    <w:rsid w:val="007A03DA"/>
    <w:rsid w:val="007A0789"/>
    <w:rsid w:val="007A0AF5"/>
    <w:rsid w:val="007A17B3"/>
    <w:rsid w:val="007A1807"/>
    <w:rsid w:val="007A1903"/>
    <w:rsid w:val="007A19A5"/>
    <w:rsid w:val="007A19A6"/>
    <w:rsid w:val="007A2137"/>
    <w:rsid w:val="007A2F46"/>
    <w:rsid w:val="007A316E"/>
    <w:rsid w:val="007A3341"/>
    <w:rsid w:val="007A34E2"/>
    <w:rsid w:val="007A35C1"/>
    <w:rsid w:val="007A4429"/>
    <w:rsid w:val="007A4DC2"/>
    <w:rsid w:val="007A69A5"/>
    <w:rsid w:val="007A6BAD"/>
    <w:rsid w:val="007A7E6C"/>
    <w:rsid w:val="007B27B4"/>
    <w:rsid w:val="007B2A32"/>
    <w:rsid w:val="007B3F85"/>
    <w:rsid w:val="007B44D5"/>
    <w:rsid w:val="007B4797"/>
    <w:rsid w:val="007B4C0B"/>
    <w:rsid w:val="007B4F6E"/>
    <w:rsid w:val="007B5512"/>
    <w:rsid w:val="007B556F"/>
    <w:rsid w:val="007B55AB"/>
    <w:rsid w:val="007B5E1B"/>
    <w:rsid w:val="007B6B1D"/>
    <w:rsid w:val="007B7009"/>
    <w:rsid w:val="007B7345"/>
    <w:rsid w:val="007C0046"/>
    <w:rsid w:val="007C0583"/>
    <w:rsid w:val="007C06B7"/>
    <w:rsid w:val="007C07D4"/>
    <w:rsid w:val="007C0920"/>
    <w:rsid w:val="007C107B"/>
    <w:rsid w:val="007C14BB"/>
    <w:rsid w:val="007C17F3"/>
    <w:rsid w:val="007C2256"/>
    <w:rsid w:val="007C2947"/>
    <w:rsid w:val="007C2A05"/>
    <w:rsid w:val="007C2A31"/>
    <w:rsid w:val="007C2B8E"/>
    <w:rsid w:val="007C2CA4"/>
    <w:rsid w:val="007C30B5"/>
    <w:rsid w:val="007C3106"/>
    <w:rsid w:val="007C3531"/>
    <w:rsid w:val="007C395B"/>
    <w:rsid w:val="007C4903"/>
    <w:rsid w:val="007C4F6D"/>
    <w:rsid w:val="007C5E28"/>
    <w:rsid w:val="007C5F45"/>
    <w:rsid w:val="007C60F3"/>
    <w:rsid w:val="007C6494"/>
    <w:rsid w:val="007C651C"/>
    <w:rsid w:val="007C731C"/>
    <w:rsid w:val="007C7491"/>
    <w:rsid w:val="007C74C6"/>
    <w:rsid w:val="007C7829"/>
    <w:rsid w:val="007D003D"/>
    <w:rsid w:val="007D0100"/>
    <w:rsid w:val="007D04A8"/>
    <w:rsid w:val="007D0878"/>
    <w:rsid w:val="007D0D5C"/>
    <w:rsid w:val="007D0F0E"/>
    <w:rsid w:val="007D11FB"/>
    <w:rsid w:val="007D19CF"/>
    <w:rsid w:val="007D201B"/>
    <w:rsid w:val="007D2037"/>
    <w:rsid w:val="007D285C"/>
    <w:rsid w:val="007D2967"/>
    <w:rsid w:val="007D3637"/>
    <w:rsid w:val="007D3DE4"/>
    <w:rsid w:val="007D3FE9"/>
    <w:rsid w:val="007D43ED"/>
    <w:rsid w:val="007D4988"/>
    <w:rsid w:val="007D4B7C"/>
    <w:rsid w:val="007D4DE2"/>
    <w:rsid w:val="007D4E14"/>
    <w:rsid w:val="007D4E20"/>
    <w:rsid w:val="007D4E26"/>
    <w:rsid w:val="007D5DDA"/>
    <w:rsid w:val="007D60BA"/>
    <w:rsid w:val="007D6342"/>
    <w:rsid w:val="007D65B9"/>
    <w:rsid w:val="007D6C7D"/>
    <w:rsid w:val="007D736E"/>
    <w:rsid w:val="007D7596"/>
    <w:rsid w:val="007D7AAD"/>
    <w:rsid w:val="007D7E64"/>
    <w:rsid w:val="007E00F0"/>
    <w:rsid w:val="007E028E"/>
    <w:rsid w:val="007E0B64"/>
    <w:rsid w:val="007E0C45"/>
    <w:rsid w:val="007E0F73"/>
    <w:rsid w:val="007E1790"/>
    <w:rsid w:val="007E2407"/>
    <w:rsid w:val="007E2639"/>
    <w:rsid w:val="007E277C"/>
    <w:rsid w:val="007E2BF3"/>
    <w:rsid w:val="007E360A"/>
    <w:rsid w:val="007E4740"/>
    <w:rsid w:val="007E5187"/>
    <w:rsid w:val="007E53CF"/>
    <w:rsid w:val="007E5B77"/>
    <w:rsid w:val="007E7128"/>
    <w:rsid w:val="007E7279"/>
    <w:rsid w:val="007F00DC"/>
    <w:rsid w:val="007F03B7"/>
    <w:rsid w:val="007F0E10"/>
    <w:rsid w:val="007F12DE"/>
    <w:rsid w:val="007F138A"/>
    <w:rsid w:val="007F16A8"/>
    <w:rsid w:val="007F179E"/>
    <w:rsid w:val="007F1CC3"/>
    <w:rsid w:val="007F21DA"/>
    <w:rsid w:val="007F32A8"/>
    <w:rsid w:val="007F386E"/>
    <w:rsid w:val="007F418E"/>
    <w:rsid w:val="007F481B"/>
    <w:rsid w:val="007F4BB2"/>
    <w:rsid w:val="007F4BE8"/>
    <w:rsid w:val="007F4DF6"/>
    <w:rsid w:val="007F52C3"/>
    <w:rsid w:val="007F53F4"/>
    <w:rsid w:val="007F55EA"/>
    <w:rsid w:val="007F69F5"/>
    <w:rsid w:val="007F76D7"/>
    <w:rsid w:val="007F779E"/>
    <w:rsid w:val="008003F8"/>
    <w:rsid w:val="008014EE"/>
    <w:rsid w:val="00802A39"/>
    <w:rsid w:val="00802BC9"/>
    <w:rsid w:val="00802C05"/>
    <w:rsid w:val="008033E1"/>
    <w:rsid w:val="00803646"/>
    <w:rsid w:val="00803C7B"/>
    <w:rsid w:val="00803F83"/>
    <w:rsid w:val="008046E9"/>
    <w:rsid w:val="00804BA9"/>
    <w:rsid w:val="00804D01"/>
    <w:rsid w:val="00805CF5"/>
    <w:rsid w:val="008063BD"/>
    <w:rsid w:val="0081093C"/>
    <w:rsid w:val="00810BA4"/>
    <w:rsid w:val="00811C39"/>
    <w:rsid w:val="00811ECC"/>
    <w:rsid w:val="00812AA6"/>
    <w:rsid w:val="00813159"/>
    <w:rsid w:val="00813A33"/>
    <w:rsid w:val="00813D85"/>
    <w:rsid w:val="0081402C"/>
    <w:rsid w:val="00814EF8"/>
    <w:rsid w:val="008152BA"/>
    <w:rsid w:val="0081566B"/>
    <w:rsid w:val="00815C6D"/>
    <w:rsid w:val="00815E22"/>
    <w:rsid w:val="00815E85"/>
    <w:rsid w:val="008165C0"/>
    <w:rsid w:val="00816614"/>
    <w:rsid w:val="0081674F"/>
    <w:rsid w:val="00816AC1"/>
    <w:rsid w:val="00816DE2"/>
    <w:rsid w:val="008175DF"/>
    <w:rsid w:val="008177FE"/>
    <w:rsid w:val="00817DD3"/>
    <w:rsid w:val="00817DDB"/>
    <w:rsid w:val="008204DA"/>
    <w:rsid w:val="008207EE"/>
    <w:rsid w:val="00820D54"/>
    <w:rsid w:val="00821064"/>
    <w:rsid w:val="00821226"/>
    <w:rsid w:val="00821A30"/>
    <w:rsid w:val="00821BF5"/>
    <w:rsid w:val="00822111"/>
    <w:rsid w:val="00822EE4"/>
    <w:rsid w:val="008235EE"/>
    <w:rsid w:val="00823866"/>
    <w:rsid w:val="008238CC"/>
    <w:rsid w:val="00823C5B"/>
    <w:rsid w:val="00823C81"/>
    <w:rsid w:val="0082412E"/>
    <w:rsid w:val="0082471F"/>
    <w:rsid w:val="008255C8"/>
    <w:rsid w:val="00825A57"/>
    <w:rsid w:val="00825B1D"/>
    <w:rsid w:val="0082613D"/>
    <w:rsid w:val="008269EF"/>
    <w:rsid w:val="008271B5"/>
    <w:rsid w:val="008303C7"/>
    <w:rsid w:val="00830439"/>
    <w:rsid w:val="00830888"/>
    <w:rsid w:val="00830968"/>
    <w:rsid w:val="00830A6D"/>
    <w:rsid w:val="00831A28"/>
    <w:rsid w:val="00831D38"/>
    <w:rsid w:val="00831F7B"/>
    <w:rsid w:val="00832F34"/>
    <w:rsid w:val="0083347A"/>
    <w:rsid w:val="00833670"/>
    <w:rsid w:val="008338C2"/>
    <w:rsid w:val="008343D4"/>
    <w:rsid w:val="008343D9"/>
    <w:rsid w:val="008347D2"/>
    <w:rsid w:val="00834AC7"/>
    <w:rsid w:val="00834AF4"/>
    <w:rsid w:val="008357D4"/>
    <w:rsid w:val="0083582E"/>
    <w:rsid w:val="00836003"/>
    <w:rsid w:val="00836E04"/>
    <w:rsid w:val="00836E63"/>
    <w:rsid w:val="008371D9"/>
    <w:rsid w:val="00837D06"/>
    <w:rsid w:val="00837D4B"/>
    <w:rsid w:val="008401D7"/>
    <w:rsid w:val="008401E3"/>
    <w:rsid w:val="00840C23"/>
    <w:rsid w:val="00841111"/>
    <w:rsid w:val="0084118E"/>
    <w:rsid w:val="00841223"/>
    <w:rsid w:val="00841455"/>
    <w:rsid w:val="00841871"/>
    <w:rsid w:val="008432FD"/>
    <w:rsid w:val="00843F62"/>
    <w:rsid w:val="00844506"/>
    <w:rsid w:val="00844AE2"/>
    <w:rsid w:val="00844D38"/>
    <w:rsid w:val="0084568F"/>
    <w:rsid w:val="00845C26"/>
    <w:rsid w:val="00846161"/>
    <w:rsid w:val="00846ECC"/>
    <w:rsid w:val="00847315"/>
    <w:rsid w:val="0084732F"/>
    <w:rsid w:val="00847678"/>
    <w:rsid w:val="00847767"/>
    <w:rsid w:val="0085036F"/>
    <w:rsid w:val="00850C0B"/>
    <w:rsid w:val="008513CB"/>
    <w:rsid w:val="00851B9A"/>
    <w:rsid w:val="00852092"/>
    <w:rsid w:val="00852478"/>
    <w:rsid w:val="008528BA"/>
    <w:rsid w:val="008535EF"/>
    <w:rsid w:val="00853611"/>
    <w:rsid w:val="00853D95"/>
    <w:rsid w:val="008541C5"/>
    <w:rsid w:val="00855072"/>
    <w:rsid w:val="008553D2"/>
    <w:rsid w:val="00856760"/>
    <w:rsid w:val="0085682A"/>
    <w:rsid w:val="008568F7"/>
    <w:rsid w:val="00860275"/>
    <w:rsid w:val="0086028E"/>
    <w:rsid w:val="00860470"/>
    <w:rsid w:val="008604FF"/>
    <w:rsid w:val="00860523"/>
    <w:rsid w:val="008605FA"/>
    <w:rsid w:val="00860CC5"/>
    <w:rsid w:val="008619DB"/>
    <w:rsid w:val="00861FE0"/>
    <w:rsid w:val="0086279B"/>
    <w:rsid w:val="0086293D"/>
    <w:rsid w:val="00863250"/>
    <w:rsid w:val="00863307"/>
    <w:rsid w:val="008635E3"/>
    <w:rsid w:val="00863D3B"/>
    <w:rsid w:val="00863F0F"/>
    <w:rsid w:val="00863FBA"/>
    <w:rsid w:val="00864495"/>
    <w:rsid w:val="00864B73"/>
    <w:rsid w:val="00865285"/>
    <w:rsid w:val="008652C6"/>
    <w:rsid w:val="0086594D"/>
    <w:rsid w:val="00865ADB"/>
    <w:rsid w:val="00867315"/>
    <w:rsid w:val="0086750E"/>
    <w:rsid w:val="00870293"/>
    <w:rsid w:val="00870CE4"/>
    <w:rsid w:val="008710BE"/>
    <w:rsid w:val="008715FB"/>
    <w:rsid w:val="0087185E"/>
    <w:rsid w:val="008726D4"/>
    <w:rsid w:val="00872EC9"/>
    <w:rsid w:val="00873362"/>
    <w:rsid w:val="0087390B"/>
    <w:rsid w:val="00874854"/>
    <w:rsid w:val="008749C6"/>
    <w:rsid w:val="00874B20"/>
    <w:rsid w:val="00875004"/>
    <w:rsid w:val="008752BA"/>
    <w:rsid w:val="00875C45"/>
    <w:rsid w:val="008763D9"/>
    <w:rsid w:val="00876910"/>
    <w:rsid w:val="00876A5A"/>
    <w:rsid w:val="0087738C"/>
    <w:rsid w:val="008776C6"/>
    <w:rsid w:val="00877EEC"/>
    <w:rsid w:val="0088009C"/>
    <w:rsid w:val="00880893"/>
    <w:rsid w:val="00880D1C"/>
    <w:rsid w:val="00881132"/>
    <w:rsid w:val="00881805"/>
    <w:rsid w:val="008818AB"/>
    <w:rsid w:val="008820D2"/>
    <w:rsid w:val="008836FD"/>
    <w:rsid w:val="008837E0"/>
    <w:rsid w:val="00883A6D"/>
    <w:rsid w:val="00884352"/>
    <w:rsid w:val="0088458B"/>
    <w:rsid w:val="00884D8B"/>
    <w:rsid w:val="008851CB"/>
    <w:rsid w:val="008865BD"/>
    <w:rsid w:val="00886616"/>
    <w:rsid w:val="00886639"/>
    <w:rsid w:val="00886985"/>
    <w:rsid w:val="00887235"/>
    <w:rsid w:val="00887554"/>
    <w:rsid w:val="008876F6"/>
    <w:rsid w:val="008879D7"/>
    <w:rsid w:val="00890726"/>
    <w:rsid w:val="008908EB"/>
    <w:rsid w:val="00890C68"/>
    <w:rsid w:val="008912C3"/>
    <w:rsid w:val="00891A89"/>
    <w:rsid w:val="00891DE9"/>
    <w:rsid w:val="0089210A"/>
    <w:rsid w:val="0089319A"/>
    <w:rsid w:val="0089326E"/>
    <w:rsid w:val="00893384"/>
    <w:rsid w:val="00893417"/>
    <w:rsid w:val="0089342F"/>
    <w:rsid w:val="00894483"/>
    <w:rsid w:val="00894A05"/>
    <w:rsid w:val="00894EA3"/>
    <w:rsid w:val="00895049"/>
    <w:rsid w:val="008950E5"/>
    <w:rsid w:val="008954BD"/>
    <w:rsid w:val="008954C3"/>
    <w:rsid w:val="0089590A"/>
    <w:rsid w:val="00895BEE"/>
    <w:rsid w:val="00895CE8"/>
    <w:rsid w:val="00895F16"/>
    <w:rsid w:val="0089609C"/>
    <w:rsid w:val="00896795"/>
    <w:rsid w:val="00896D8D"/>
    <w:rsid w:val="00897F13"/>
    <w:rsid w:val="008A02CA"/>
    <w:rsid w:val="008A0957"/>
    <w:rsid w:val="008A0A2C"/>
    <w:rsid w:val="008A166B"/>
    <w:rsid w:val="008A17B8"/>
    <w:rsid w:val="008A1E0D"/>
    <w:rsid w:val="008A353E"/>
    <w:rsid w:val="008A3AEC"/>
    <w:rsid w:val="008A4345"/>
    <w:rsid w:val="008A472A"/>
    <w:rsid w:val="008A4C26"/>
    <w:rsid w:val="008A54DA"/>
    <w:rsid w:val="008A5915"/>
    <w:rsid w:val="008A64A7"/>
    <w:rsid w:val="008A6638"/>
    <w:rsid w:val="008A6673"/>
    <w:rsid w:val="008A669A"/>
    <w:rsid w:val="008A7407"/>
    <w:rsid w:val="008B0029"/>
    <w:rsid w:val="008B0403"/>
    <w:rsid w:val="008B059B"/>
    <w:rsid w:val="008B20B3"/>
    <w:rsid w:val="008B223F"/>
    <w:rsid w:val="008B2D74"/>
    <w:rsid w:val="008B3274"/>
    <w:rsid w:val="008B33A2"/>
    <w:rsid w:val="008B36FC"/>
    <w:rsid w:val="008B3AC2"/>
    <w:rsid w:val="008B40F4"/>
    <w:rsid w:val="008B4C3A"/>
    <w:rsid w:val="008B5A94"/>
    <w:rsid w:val="008B5FFF"/>
    <w:rsid w:val="008B653C"/>
    <w:rsid w:val="008B65C2"/>
    <w:rsid w:val="008B68EC"/>
    <w:rsid w:val="008B6C92"/>
    <w:rsid w:val="008B6E4C"/>
    <w:rsid w:val="008B6EBA"/>
    <w:rsid w:val="008B6EDF"/>
    <w:rsid w:val="008B773F"/>
    <w:rsid w:val="008B7A25"/>
    <w:rsid w:val="008C0268"/>
    <w:rsid w:val="008C0ADA"/>
    <w:rsid w:val="008C0CC4"/>
    <w:rsid w:val="008C14BF"/>
    <w:rsid w:val="008C1C37"/>
    <w:rsid w:val="008C1E26"/>
    <w:rsid w:val="008C3438"/>
    <w:rsid w:val="008C41F7"/>
    <w:rsid w:val="008C4315"/>
    <w:rsid w:val="008C49BC"/>
    <w:rsid w:val="008C4C44"/>
    <w:rsid w:val="008C55AB"/>
    <w:rsid w:val="008C5995"/>
    <w:rsid w:val="008C6287"/>
    <w:rsid w:val="008C6570"/>
    <w:rsid w:val="008C66E6"/>
    <w:rsid w:val="008C6B44"/>
    <w:rsid w:val="008C6F70"/>
    <w:rsid w:val="008C7DA2"/>
    <w:rsid w:val="008C7E44"/>
    <w:rsid w:val="008C7E6B"/>
    <w:rsid w:val="008D0179"/>
    <w:rsid w:val="008D0E72"/>
    <w:rsid w:val="008D0F3E"/>
    <w:rsid w:val="008D1548"/>
    <w:rsid w:val="008D1D2E"/>
    <w:rsid w:val="008D27BB"/>
    <w:rsid w:val="008D3179"/>
    <w:rsid w:val="008D36B9"/>
    <w:rsid w:val="008D375F"/>
    <w:rsid w:val="008D3766"/>
    <w:rsid w:val="008D389B"/>
    <w:rsid w:val="008D394B"/>
    <w:rsid w:val="008D3A07"/>
    <w:rsid w:val="008D3A38"/>
    <w:rsid w:val="008D4AE8"/>
    <w:rsid w:val="008D4EE4"/>
    <w:rsid w:val="008D5C72"/>
    <w:rsid w:val="008D5E5F"/>
    <w:rsid w:val="008D5EE7"/>
    <w:rsid w:val="008D5F9B"/>
    <w:rsid w:val="008D657D"/>
    <w:rsid w:val="008D6A0E"/>
    <w:rsid w:val="008D72AE"/>
    <w:rsid w:val="008D7500"/>
    <w:rsid w:val="008D7660"/>
    <w:rsid w:val="008D7C06"/>
    <w:rsid w:val="008E02E2"/>
    <w:rsid w:val="008E03B7"/>
    <w:rsid w:val="008E0475"/>
    <w:rsid w:val="008E05F8"/>
    <w:rsid w:val="008E0EDB"/>
    <w:rsid w:val="008E1BF0"/>
    <w:rsid w:val="008E1D89"/>
    <w:rsid w:val="008E2253"/>
    <w:rsid w:val="008E2CEF"/>
    <w:rsid w:val="008E36AD"/>
    <w:rsid w:val="008E4C62"/>
    <w:rsid w:val="008E5C9F"/>
    <w:rsid w:val="008E60C0"/>
    <w:rsid w:val="008E6611"/>
    <w:rsid w:val="008E6835"/>
    <w:rsid w:val="008E6BAD"/>
    <w:rsid w:val="008E74CC"/>
    <w:rsid w:val="008E7524"/>
    <w:rsid w:val="008E7799"/>
    <w:rsid w:val="008E7F15"/>
    <w:rsid w:val="008F0329"/>
    <w:rsid w:val="008F03DD"/>
    <w:rsid w:val="008F06A3"/>
    <w:rsid w:val="008F0CF4"/>
    <w:rsid w:val="008F0D80"/>
    <w:rsid w:val="008F12CB"/>
    <w:rsid w:val="008F2801"/>
    <w:rsid w:val="008F2CEE"/>
    <w:rsid w:val="008F2D11"/>
    <w:rsid w:val="008F2EE1"/>
    <w:rsid w:val="008F344E"/>
    <w:rsid w:val="008F3996"/>
    <w:rsid w:val="008F3A94"/>
    <w:rsid w:val="008F3CCE"/>
    <w:rsid w:val="008F3CE3"/>
    <w:rsid w:val="008F428D"/>
    <w:rsid w:val="008F4A1E"/>
    <w:rsid w:val="008F5492"/>
    <w:rsid w:val="008F5A61"/>
    <w:rsid w:val="008F61C4"/>
    <w:rsid w:val="008F684B"/>
    <w:rsid w:val="008F717E"/>
    <w:rsid w:val="008F748A"/>
    <w:rsid w:val="008F7BA9"/>
    <w:rsid w:val="008F7F7A"/>
    <w:rsid w:val="00900640"/>
    <w:rsid w:val="009007A2"/>
    <w:rsid w:val="00900BAE"/>
    <w:rsid w:val="0090146E"/>
    <w:rsid w:val="009017A0"/>
    <w:rsid w:val="00901808"/>
    <w:rsid w:val="0090213A"/>
    <w:rsid w:val="00902555"/>
    <w:rsid w:val="00902DB0"/>
    <w:rsid w:val="00902EED"/>
    <w:rsid w:val="00902FF5"/>
    <w:rsid w:val="00903A0F"/>
    <w:rsid w:val="00903B41"/>
    <w:rsid w:val="00903EA4"/>
    <w:rsid w:val="009046A9"/>
    <w:rsid w:val="009049BB"/>
    <w:rsid w:val="00904C26"/>
    <w:rsid w:val="009050CC"/>
    <w:rsid w:val="00905295"/>
    <w:rsid w:val="009056AA"/>
    <w:rsid w:val="00905F05"/>
    <w:rsid w:val="00905FFB"/>
    <w:rsid w:val="0090704D"/>
    <w:rsid w:val="00907B7A"/>
    <w:rsid w:val="00910223"/>
    <w:rsid w:val="00910CE9"/>
    <w:rsid w:val="00911160"/>
    <w:rsid w:val="0091116B"/>
    <w:rsid w:val="009113C5"/>
    <w:rsid w:val="00912898"/>
    <w:rsid w:val="009132F0"/>
    <w:rsid w:val="009135F1"/>
    <w:rsid w:val="009138B0"/>
    <w:rsid w:val="00913BB7"/>
    <w:rsid w:val="00913EDB"/>
    <w:rsid w:val="00914488"/>
    <w:rsid w:val="0091463D"/>
    <w:rsid w:val="00914833"/>
    <w:rsid w:val="00914F96"/>
    <w:rsid w:val="0091567E"/>
    <w:rsid w:val="00915815"/>
    <w:rsid w:val="00916817"/>
    <w:rsid w:val="00916838"/>
    <w:rsid w:val="00916BC9"/>
    <w:rsid w:val="00916D0D"/>
    <w:rsid w:val="00917343"/>
    <w:rsid w:val="00917389"/>
    <w:rsid w:val="009176FE"/>
    <w:rsid w:val="0091775D"/>
    <w:rsid w:val="00917ED1"/>
    <w:rsid w:val="00920113"/>
    <w:rsid w:val="00920647"/>
    <w:rsid w:val="00921062"/>
    <w:rsid w:val="00921570"/>
    <w:rsid w:val="00921D26"/>
    <w:rsid w:val="009228C2"/>
    <w:rsid w:val="00922D51"/>
    <w:rsid w:val="009242FA"/>
    <w:rsid w:val="009253FF"/>
    <w:rsid w:val="009265FF"/>
    <w:rsid w:val="00926747"/>
    <w:rsid w:val="009272A8"/>
    <w:rsid w:val="00927A1C"/>
    <w:rsid w:val="00927CD3"/>
    <w:rsid w:val="009301D5"/>
    <w:rsid w:val="0093058E"/>
    <w:rsid w:val="00930C7D"/>
    <w:rsid w:val="00930DCB"/>
    <w:rsid w:val="00930EC7"/>
    <w:rsid w:val="00931161"/>
    <w:rsid w:val="009311A1"/>
    <w:rsid w:val="00931471"/>
    <w:rsid w:val="00931BB4"/>
    <w:rsid w:val="00931BFA"/>
    <w:rsid w:val="009323F2"/>
    <w:rsid w:val="009329F8"/>
    <w:rsid w:val="00932A94"/>
    <w:rsid w:val="00932FE0"/>
    <w:rsid w:val="0093319F"/>
    <w:rsid w:val="009338A6"/>
    <w:rsid w:val="009342A4"/>
    <w:rsid w:val="009342F8"/>
    <w:rsid w:val="00934A11"/>
    <w:rsid w:val="00934DE9"/>
    <w:rsid w:val="009353D4"/>
    <w:rsid w:val="00935B0D"/>
    <w:rsid w:val="00936680"/>
    <w:rsid w:val="00936DF3"/>
    <w:rsid w:val="00936FD5"/>
    <w:rsid w:val="00937101"/>
    <w:rsid w:val="00937653"/>
    <w:rsid w:val="00937B9A"/>
    <w:rsid w:val="009401C9"/>
    <w:rsid w:val="009414C9"/>
    <w:rsid w:val="00942A66"/>
    <w:rsid w:val="0094305E"/>
    <w:rsid w:val="00943186"/>
    <w:rsid w:val="009435FA"/>
    <w:rsid w:val="00943E57"/>
    <w:rsid w:val="00943F6B"/>
    <w:rsid w:val="009445A0"/>
    <w:rsid w:val="0094526D"/>
    <w:rsid w:val="00945332"/>
    <w:rsid w:val="0094548C"/>
    <w:rsid w:val="009458AC"/>
    <w:rsid w:val="009466A2"/>
    <w:rsid w:val="00946704"/>
    <w:rsid w:val="00946B07"/>
    <w:rsid w:val="00946EA8"/>
    <w:rsid w:val="00946FAC"/>
    <w:rsid w:val="009479B2"/>
    <w:rsid w:val="00947F5C"/>
    <w:rsid w:val="009500DC"/>
    <w:rsid w:val="00950191"/>
    <w:rsid w:val="00950F29"/>
    <w:rsid w:val="00951108"/>
    <w:rsid w:val="00951A55"/>
    <w:rsid w:val="00951FB1"/>
    <w:rsid w:val="009522CF"/>
    <w:rsid w:val="009528F8"/>
    <w:rsid w:val="00953185"/>
    <w:rsid w:val="00953D27"/>
    <w:rsid w:val="00953F86"/>
    <w:rsid w:val="00955027"/>
    <w:rsid w:val="009553D5"/>
    <w:rsid w:val="00955BD5"/>
    <w:rsid w:val="0095607E"/>
    <w:rsid w:val="0095639D"/>
    <w:rsid w:val="00956701"/>
    <w:rsid w:val="00956ED0"/>
    <w:rsid w:val="00957FA8"/>
    <w:rsid w:val="00960313"/>
    <w:rsid w:val="00961823"/>
    <w:rsid w:val="00961CBB"/>
    <w:rsid w:val="00962268"/>
    <w:rsid w:val="009622F2"/>
    <w:rsid w:val="009624B0"/>
    <w:rsid w:val="009627EC"/>
    <w:rsid w:val="00962B7F"/>
    <w:rsid w:val="00962D55"/>
    <w:rsid w:val="0096335E"/>
    <w:rsid w:val="00963831"/>
    <w:rsid w:val="00963F4A"/>
    <w:rsid w:val="0096418B"/>
    <w:rsid w:val="0096434E"/>
    <w:rsid w:val="00964618"/>
    <w:rsid w:val="00964B82"/>
    <w:rsid w:val="009652E5"/>
    <w:rsid w:val="00965C55"/>
    <w:rsid w:val="00965FC7"/>
    <w:rsid w:val="00966441"/>
    <w:rsid w:val="0096653F"/>
    <w:rsid w:val="00966E6C"/>
    <w:rsid w:val="009671B2"/>
    <w:rsid w:val="0096723C"/>
    <w:rsid w:val="00967640"/>
    <w:rsid w:val="00967685"/>
    <w:rsid w:val="00967703"/>
    <w:rsid w:val="00967ACD"/>
    <w:rsid w:val="00970314"/>
    <w:rsid w:val="00970AC5"/>
    <w:rsid w:val="00970E57"/>
    <w:rsid w:val="00971088"/>
    <w:rsid w:val="009713F0"/>
    <w:rsid w:val="00971C17"/>
    <w:rsid w:val="00971E44"/>
    <w:rsid w:val="009722BA"/>
    <w:rsid w:val="00973248"/>
    <w:rsid w:val="009738E7"/>
    <w:rsid w:val="00974251"/>
    <w:rsid w:val="00974C2B"/>
    <w:rsid w:val="0097541E"/>
    <w:rsid w:val="00975686"/>
    <w:rsid w:val="00975B77"/>
    <w:rsid w:val="00975C12"/>
    <w:rsid w:val="00975EE6"/>
    <w:rsid w:val="00976B06"/>
    <w:rsid w:val="00977DDE"/>
    <w:rsid w:val="0098032B"/>
    <w:rsid w:val="009803C1"/>
    <w:rsid w:val="009804CF"/>
    <w:rsid w:val="00980503"/>
    <w:rsid w:val="0098075D"/>
    <w:rsid w:val="00980907"/>
    <w:rsid w:val="009816A2"/>
    <w:rsid w:val="009816C5"/>
    <w:rsid w:val="009823F7"/>
    <w:rsid w:val="00982466"/>
    <w:rsid w:val="00983433"/>
    <w:rsid w:val="00983F3F"/>
    <w:rsid w:val="00984772"/>
    <w:rsid w:val="0098572E"/>
    <w:rsid w:val="00985C28"/>
    <w:rsid w:val="0098637B"/>
    <w:rsid w:val="0098653D"/>
    <w:rsid w:val="00987036"/>
    <w:rsid w:val="0098727B"/>
    <w:rsid w:val="00990471"/>
    <w:rsid w:val="00990979"/>
    <w:rsid w:val="00990A04"/>
    <w:rsid w:val="009911D9"/>
    <w:rsid w:val="00991837"/>
    <w:rsid w:val="00991932"/>
    <w:rsid w:val="00991981"/>
    <w:rsid w:val="009919F4"/>
    <w:rsid w:val="009922EE"/>
    <w:rsid w:val="0099283C"/>
    <w:rsid w:val="00992A5F"/>
    <w:rsid w:val="009936C2"/>
    <w:rsid w:val="00993839"/>
    <w:rsid w:val="0099462D"/>
    <w:rsid w:val="009946B7"/>
    <w:rsid w:val="00994A76"/>
    <w:rsid w:val="00994DE1"/>
    <w:rsid w:val="00995E82"/>
    <w:rsid w:val="0099637B"/>
    <w:rsid w:val="009968F2"/>
    <w:rsid w:val="00997027"/>
    <w:rsid w:val="00997439"/>
    <w:rsid w:val="009A00CA"/>
    <w:rsid w:val="009A08DB"/>
    <w:rsid w:val="009A1642"/>
    <w:rsid w:val="009A1A3A"/>
    <w:rsid w:val="009A1D7A"/>
    <w:rsid w:val="009A1E14"/>
    <w:rsid w:val="009A1F8B"/>
    <w:rsid w:val="009A32A3"/>
    <w:rsid w:val="009A3307"/>
    <w:rsid w:val="009A3545"/>
    <w:rsid w:val="009A359B"/>
    <w:rsid w:val="009A359E"/>
    <w:rsid w:val="009A40F4"/>
    <w:rsid w:val="009A4A49"/>
    <w:rsid w:val="009A4EA7"/>
    <w:rsid w:val="009A50DB"/>
    <w:rsid w:val="009A51C5"/>
    <w:rsid w:val="009A54D1"/>
    <w:rsid w:val="009A5908"/>
    <w:rsid w:val="009A69E6"/>
    <w:rsid w:val="009A713D"/>
    <w:rsid w:val="009A7B91"/>
    <w:rsid w:val="009A7F31"/>
    <w:rsid w:val="009A7FF0"/>
    <w:rsid w:val="009B01A0"/>
    <w:rsid w:val="009B1174"/>
    <w:rsid w:val="009B1B17"/>
    <w:rsid w:val="009B213C"/>
    <w:rsid w:val="009B239F"/>
    <w:rsid w:val="009B24ED"/>
    <w:rsid w:val="009B266D"/>
    <w:rsid w:val="009B310C"/>
    <w:rsid w:val="009B3836"/>
    <w:rsid w:val="009B4202"/>
    <w:rsid w:val="009B4C6B"/>
    <w:rsid w:val="009B52FF"/>
    <w:rsid w:val="009B67CE"/>
    <w:rsid w:val="009B6C55"/>
    <w:rsid w:val="009B7429"/>
    <w:rsid w:val="009B7B13"/>
    <w:rsid w:val="009C005A"/>
    <w:rsid w:val="009C10C3"/>
    <w:rsid w:val="009C11E3"/>
    <w:rsid w:val="009C1219"/>
    <w:rsid w:val="009C151C"/>
    <w:rsid w:val="009C1826"/>
    <w:rsid w:val="009C1ED2"/>
    <w:rsid w:val="009C27DC"/>
    <w:rsid w:val="009C2CAD"/>
    <w:rsid w:val="009C3613"/>
    <w:rsid w:val="009C3D40"/>
    <w:rsid w:val="009C4511"/>
    <w:rsid w:val="009C474B"/>
    <w:rsid w:val="009C486D"/>
    <w:rsid w:val="009C4AAF"/>
    <w:rsid w:val="009C4C31"/>
    <w:rsid w:val="009C4D7D"/>
    <w:rsid w:val="009C583F"/>
    <w:rsid w:val="009C5D43"/>
    <w:rsid w:val="009C62BB"/>
    <w:rsid w:val="009C6370"/>
    <w:rsid w:val="009C6CA4"/>
    <w:rsid w:val="009C6FC9"/>
    <w:rsid w:val="009C790D"/>
    <w:rsid w:val="009C7A64"/>
    <w:rsid w:val="009D06C2"/>
    <w:rsid w:val="009D09FB"/>
    <w:rsid w:val="009D0AE7"/>
    <w:rsid w:val="009D12EF"/>
    <w:rsid w:val="009D1940"/>
    <w:rsid w:val="009D1C63"/>
    <w:rsid w:val="009D2519"/>
    <w:rsid w:val="009D297B"/>
    <w:rsid w:val="009D31E3"/>
    <w:rsid w:val="009D34A3"/>
    <w:rsid w:val="009D4137"/>
    <w:rsid w:val="009D50F9"/>
    <w:rsid w:val="009D512A"/>
    <w:rsid w:val="009D519F"/>
    <w:rsid w:val="009D5658"/>
    <w:rsid w:val="009D7153"/>
    <w:rsid w:val="009D7584"/>
    <w:rsid w:val="009E017E"/>
    <w:rsid w:val="009E07A8"/>
    <w:rsid w:val="009E0877"/>
    <w:rsid w:val="009E1D2A"/>
    <w:rsid w:val="009E1F2F"/>
    <w:rsid w:val="009E2021"/>
    <w:rsid w:val="009E227A"/>
    <w:rsid w:val="009E241B"/>
    <w:rsid w:val="009E29C5"/>
    <w:rsid w:val="009E2AE8"/>
    <w:rsid w:val="009E2C6E"/>
    <w:rsid w:val="009E2EFD"/>
    <w:rsid w:val="009E3381"/>
    <w:rsid w:val="009E38D6"/>
    <w:rsid w:val="009E3D87"/>
    <w:rsid w:val="009E4930"/>
    <w:rsid w:val="009E49A2"/>
    <w:rsid w:val="009E4C2B"/>
    <w:rsid w:val="009E53FD"/>
    <w:rsid w:val="009E550C"/>
    <w:rsid w:val="009E5A7A"/>
    <w:rsid w:val="009E5C78"/>
    <w:rsid w:val="009E68F0"/>
    <w:rsid w:val="009E6978"/>
    <w:rsid w:val="009E69FD"/>
    <w:rsid w:val="009E6A92"/>
    <w:rsid w:val="009E6CCD"/>
    <w:rsid w:val="009E6D8D"/>
    <w:rsid w:val="009E71EB"/>
    <w:rsid w:val="009E75D3"/>
    <w:rsid w:val="009F0620"/>
    <w:rsid w:val="009F0AE4"/>
    <w:rsid w:val="009F1AEE"/>
    <w:rsid w:val="009F242E"/>
    <w:rsid w:val="009F2DAA"/>
    <w:rsid w:val="009F3156"/>
    <w:rsid w:val="009F353D"/>
    <w:rsid w:val="009F36D6"/>
    <w:rsid w:val="009F3736"/>
    <w:rsid w:val="009F3F7C"/>
    <w:rsid w:val="009F3FC9"/>
    <w:rsid w:val="009F4F7C"/>
    <w:rsid w:val="009F5121"/>
    <w:rsid w:val="009F53A0"/>
    <w:rsid w:val="009F5679"/>
    <w:rsid w:val="009F5E33"/>
    <w:rsid w:val="009F6020"/>
    <w:rsid w:val="009F60C2"/>
    <w:rsid w:val="009F6616"/>
    <w:rsid w:val="009F6A24"/>
    <w:rsid w:val="009F6F9A"/>
    <w:rsid w:val="009F70EB"/>
    <w:rsid w:val="009F73E2"/>
    <w:rsid w:val="009F7BFA"/>
    <w:rsid w:val="00A00AD7"/>
    <w:rsid w:val="00A00C7A"/>
    <w:rsid w:val="00A00C9F"/>
    <w:rsid w:val="00A0186A"/>
    <w:rsid w:val="00A019BA"/>
    <w:rsid w:val="00A02457"/>
    <w:rsid w:val="00A02840"/>
    <w:rsid w:val="00A02D67"/>
    <w:rsid w:val="00A03D14"/>
    <w:rsid w:val="00A03D52"/>
    <w:rsid w:val="00A04881"/>
    <w:rsid w:val="00A049BA"/>
    <w:rsid w:val="00A04CA4"/>
    <w:rsid w:val="00A04CEB"/>
    <w:rsid w:val="00A05724"/>
    <w:rsid w:val="00A05B6B"/>
    <w:rsid w:val="00A06175"/>
    <w:rsid w:val="00A06B9C"/>
    <w:rsid w:val="00A0773F"/>
    <w:rsid w:val="00A0778B"/>
    <w:rsid w:val="00A0782F"/>
    <w:rsid w:val="00A10BDB"/>
    <w:rsid w:val="00A11372"/>
    <w:rsid w:val="00A12109"/>
    <w:rsid w:val="00A12525"/>
    <w:rsid w:val="00A128C3"/>
    <w:rsid w:val="00A143E6"/>
    <w:rsid w:val="00A15074"/>
    <w:rsid w:val="00A1561B"/>
    <w:rsid w:val="00A15728"/>
    <w:rsid w:val="00A158B6"/>
    <w:rsid w:val="00A15B1B"/>
    <w:rsid w:val="00A15EDC"/>
    <w:rsid w:val="00A15FD9"/>
    <w:rsid w:val="00A166C1"/>
    <w:rsid w:val="00A1673A"/>
    <w:rsid w:val="00A16F6E"/>
    <w:rsid w:val="00A178B7"/>
    <w:rsid w:val="00A2089C"/>
    <w:rsid w:val="00A213C7"/>
    <w:rsid w:val="00A21566"/>
    <w:rsid w:val="00A21640"/>
    <w:rsid w:val="00A21BCB"/>
    <w:rsid w:val="00A21CF2"/>
    <w:rsid w:val="00A21D99"/>
    <w:rsid w:val="00A22087"/>
    <w:rsid w:val="00A223D2"/>
    <w:rsid w:val="00A22D96"/>
    <w:rsid w:val="00A23302"/>
    <w:rsid w:val="00A23F2A"/>
    <w:rsid w:val="00A2409C"/>
    <w:rsid w:val="00A240D9"/>
    <w:rsid w:val="00A247DC"/>
    <w:rsid w:val="00A2496F"/>
    <w:rsid w:val="00A24D80"/>
    <w:rsid w:val="00A2510C"/>
    <w:rsid w:val="00A26645"/>
    <w:rsid w:val="00A27684"/>
    <w:rsid w:val="00A276AB"/>
    <w:rsid w:val="00A27D19"/>
    <w:rsid w:val="00A27D62"/>
    <w:rsid w:val="00A27E84"/>
    <w:rsid w:val="00A3010A"/>
    <w:rsid w:val="00A3017B"/>
    <w:rsid w:val="00A304E0"/>
    <w:rsid w:val="00A30993"/>
    <w:rsid w:val="00A30AAD"/>
    <w:rsid w:val="00A30DA1"/>
    <w:rsid w:val="00A30E85"/>
    <w:rsid w:val="00A31370"/>
    <w:rsid w:val="00A31DFF"/>
    <w:rsid w:val="00A31F9A"/>
    <w:rsid w:val="00A31FE6"/>
    <w:rsid w:val="00A3221A"/>
    <w:rsid w:val="00A32481"/>
    <w:rsid w:val="00A32507"/>
    <w:rsid w:val="00A32AB0"/>
    <w:rsid w:val="00A32D75"/>
    <w:rsid w:val="00A32DED"/>
    <w:rsid w:val="00A33159"/>
    <w:rsid w:val="00A332D5"/>
    <w:rsid w:val="00A340DF"/>
    <w:rsid w:val="00A342B7"/>
    <w:rsid w:val="00A345C1"/>
    <w:rsid w:val="00A35E55"/>
    <w:rsid w:val="00A363CB"/>
    <w:rsid w:val="00A363E3"/>
    <w:rsid w:val="00A36589"/>
    <w:rsid w:val="00A366A9"/>
    <w:rsid w:val="00A367A9"/>
    <w:rsid w:val="00A36AA2"/>
    <w:rsid w:val="00A36C7A"/>
    <w:rsid w:val="00A37243"/>
    <w:rsid w:val="00A37331"/>
    <w:rsid w:val="00A373E6"/>
    <w:rsid w:val="00A40790"/>
    <w:rsid w:val="00A40CA5"/>
    <w:rsid w:val="00A41007"/>
    <w:rsid w:val="00A418D0"/>
    <w:rsid w:val="00A4197B"/>
    <w:rsid w:val="00A41C7B"/>
    <w:rsid w:val="00A41F9E"/>
    <w:rsid w:val="00A4200A"/>
    <w:rsid w:val="00A424FD"/>
    <w:rsid w:val="00A425F9"/>
    <w:rsid w:val="00A42EBB"/>
    <w:rsid w:val="00A43040"/>
    <w:rsid w:val="00A43514"/>
    <w:rsid w:val="00A437FE"/>
    <w:rsid w:val="00A43B1A"/>
    <w:rsid w:val="00A43D8A"/>
    <w:rsid w:val="00A43DFD"/>
    <w:rsid w:val="00A4459A"/>
    <w:rsid w:val="00A44A9E"/>
    <w:rsid w:val="00A4595C"/>
    <w:rsid w:val="00A45F72"/>
    <w:rsid w:val="00A463D0"/>
    <w:rsid w:val="00A4668B"/>
    <w:rsid w:val="00A4676E"/>
    <w:rsid w:val="00A468EC"/>
    <w:rsid w:val="00A46FBF"/>
    <w:rsid w:val="00A47BA6"/>
    <w:rsid w:val="00A50990"/>
    <w:rsid w:val="00A51016"/>
    <w:rsid w:val="00A51552"/>
    <w:rsid w:val="00A52916"/>
    <w:rsid w:val="00A52C88"/>
    <w:rsid w:val="00A52DF2"/>
    <w:rsid w:val="00A531BD"/>
    <w:rsid w:val="00A5449F"/>
    <w:rsid w:val="00A54598"/>
    <w:rsid w:val="00A54EAE"/>
    <w:rsid w:val="00A5506F"/>
    <w:rsid w:val="00A55982"/>
    <w:rsid w:val="00A55993"/>
    <w:rsid w:val="00A56361"/>
    <w:rsid w:val="00A56406"/>
    <w:rsid w:val="00A5690E"/>
    <w:rsid w:val="00A56B34"/>
    <w:rsid w:val="00A57230"/>
    <w:rsid w:val="00A5748E"/>
    <w:rsid w:val="00A57940"/>
    <w:rsid w:val="00A57C92"/>
    <w:rsid w:val="00A62DDE"/>
    <w:rsid w:val="00A63ABF"/>
    <w:rsid w:val="00A63F95"/>
    <w:rsid w:val="00A64305"/>
    <w:rsid w:val="00A64314"/>
    <w:rsid w:val="00A64431"/>
    <w:rsid w:val="00A648E8"/>
    <w:rsid w:val="00A64E5D"/>
    <w:rsid w:val="00A64F70"/>
    <w:rsid w:val="00A65988"/>
    <w:rsid w:val="00A6598E"/>
    <w:rsid w:val="00A65F6A"/>
    <w:rsid w:val="00A66133"/>
    <w:rsid w:val="00A66236"/>
    <w:rsid w:val="00A6682C"/>
    <w:rsid w:val="00A668E0"/>
    <w:rsid w:val="00A668EE"/>
    <w:rsid w:val="00A66EBF"/>
    <w:rsid w:val="00A67133"/>
    <w:rsid w:val="00A67C16"/>
    <w:rsid w:val="00A67FBD"/>
    <w:rsid w:val="00A70BE0"/>
    <w:rsid w:val="00A70E87"/>
    <w:rsid w:val="00A711FF"/>
    <w:rsid w:val="00A722AB"/>
    <w:rsid w:val="00A722C3"/>
    <w:rsid w:val="00A72690"/>
    <w:rsid w:val="00A728BC"/>
    <w:rsid w:val="00A72F65"/>
    <w:rsid w:val="00A73224"/>
    <w:rsid w:val="00A734EA"/>
    <w:rsid w:val="00A7366F"/>
    <w:rsid w:val="00A755B9"/>
    <w:rsid w:val="00A75696"/>
    <w:rsid w:val="00A75B48"/>
    <w:rsid w:val="00A75E7C"/>
    <w:rsid w:val="00A760A9"/>
    <w:rsid w:val="00A767F5"/>
    <w:rsid w:val="00A76A64"/>
    <w:rsid w:val="00A76B7D"/>
    <w:rsid w:val="00A76C41"/>
    <w:rsid w:val="00A7741D"/>
    <w:rsid w:val="00A77D28"/>
    <w:rsid w:val="00A801F9"/>
    <w:rsid w:val="00A81102"/>
    <w:rsid w:val="00A81BBC"/>
    <w:rsid w:val="00A81C62"/>
    <w:rsid w:val="00A826BE"/>
    <w:rsid w:val="00A827A3"/>
    <w:rsid w:val="00A83201"/>
    <w:rsid w:val="00A832B1"/>
    <w:rsid w:val="00A83C7A"/>
    <w:rsid w:val="00A843B6"/>
    <w:rsid w:val="00A8440D"/>
    <w:rsid w:val="00A8476B"/>
    <w:rsid w:val="00A84D2F"/>
    <w:rsid w:val="00A85C7B"/>
    <w:rsid w:val="00A85FB9"/>
    <w:rsid w:val="00A861ED"/>
    <w:rsid w:val="00A8650E"/>
    <w:rsid w:val="00A86EDA"/>
    <w:rsid w:val="00A870EB"/>
    <w:rsid w:val="00A8793F"/>
    <w:rsid w:val="00A90706"/>
    <w:rsid w:val="00A90D9B"/>
    <w:rsid w:val="00A91627"/>
    <w:rsid w:val="00A91776"/>
    <w:rsid w:val="00A9190A"/>
    <w:rsid w:val="00A91C49"/>
    <w:rsid w:val="00A91DFD"/>
    <w:rsid w:val="00A92BE9"/>
    <w:rsid w:val="00A939B8"/>
    <w:rsid w:val="00A93DE4"/>
    <w:rsid w:val="00A945F5"/>
    <w:rsid w:val="00A94EB5"/>
    <w:rsid w:val="00A94F01"/>
    <w:rsid w:val="00A951EC"/>
    <w:rsid w:val="00A95292"/>
    <w:rsid w:val="00A9561A"/>
    <w:rsid w:val="00A95E7C"/>
    <w:rsid w:val="00A95F9A"/>
    <w:rsid w:val="00A961A8"/>
    <w:rsid w:val="00A961B2"/>
    <w:rsid w:val="00A9624B"/>
    <w:rsid w:val="00A966F0"/>
    <w:rsid w:val="00A973C3"/>
    <w:rsid w:val="00A97562"/>
    <w:rsid w:val="00A977E8"/>
    <w:rsid w:val="00A97C27"/>
    <w:rsid w:val="00AA024A"/>
    <w:rsid w:val="00AA096F"/>
    <w:rsid w:val="00AA0BFE"/>
    <w:rsid w:val="00AA0CD9"/>
    <w:rsid w:val="00AA2130"/>
    <w:rsid w:val="00AA2972"/>
    <w:rsid w:val="00AA2B98"/>
    <w:rsid w:val="00AA3D05"/>
    <w:rsid w:val="00AA44F8"/>
    <w:rsid w:val="00AA4D62"/>
    <w:rsid w:val="00AA4E83"/>
    <w:rsid w:val="00AA5344"/>
    <w:rsid w:val="00AA5D99"/>
    <w:rsid w:val="00AA61CF"/>
    <w:rsid w:val="00AA62C0"/>
    <w:rsid w:val="00AA6BC7"/>
    <w:rsid w:val="00AA6E19"/>
    <w:rsid w:val="00AA7812"/>
    <w:rsid w:val="00AA790B"/>
    <w:rsid w:val="00AA7C6F"/>
    <w:rsid w:val="00AB036B"/>
    <w:rsid w:val="00AB0AA6"/>
    <w:rsid w:val="00AB1216"/>
    <w:rsid w:val="00AB2FE4"/>
    <w:rsid w:val="00AB32EE"/>
    <w:rsid w:val="00AB37B2"/>
    <w:rsid w:val="00AB46F8"/>
    <w:rsid w:val="00AB4B1A"/>
    <w:rsid w:val="00AB5065"/>
    <w:rsid w:val="00AB537D"/>
    <w:rsid w:val="00AB5865"/>
    <w:rsid w:val="00AB68EA"/>
    <w:rsid w:val="00AB6D69"/>
    <w:rsid w:val="00AB6F22"/>
    <w:rsid w:val="00AB7130"/>
    <w:rsid w:val="00AB73AE"/>
    <w:rsid w:val="00AB7EE3"/>
    <w:rsid w:val="00AC0AEC"/>
    <w:rsid w:val="00AC0CCC"/>
    <w:rsid w:val="00AC19B3"/>
    <w:rsid w:val="00AC1E3B"/>
    <w:rsid w:val="00AC266E"/>
    <w:rsid w:val="00AC2C79"/>
    <w:rsid w:val="00AC38DE"/>
    <w:rsid w:val="00AC3EC7"/>
    <w:rsid w:val="00AC425C"/>
    <w:rsid w:val="00AC57AB"/>
    <w:rsid w:val="00AC59DA"/>
    <w:rsid w:val="00AC5EE7"/>
    <w:rsid w:val="00AC6A12"/>
    <w:rsid w:val="00AC6D12"/>
    <w:rsid w:val="00AC6DD8"/>
    <w:rsid w:val="00AC710A"/>
    <w:rsid w:val="00AC72E2"/>
    <w:rsid w:val="00AC732A"/>
    <w:rsid w:val="00AC74BD"/>
    <w:rsid w:val="00AC779F"/>
    <w:rsid w:val="00AC7AAC"/>
    <w:rsid w:val="00AC7B93"/>
    <w:rsid w:val="00AC7D03"/>
    <w:rsid w:val="00AD0203"/>
    <w:rsid w:val="00AD04FA"/>
    <w:rsid w:val="00AD0A84"/>
    <w:rsid w:val="00AD1622"/>
    <w:rsid w:val="00AD186E"/>
    <w:rsid w:val="00AD1A87"/>
    <w:rsid w:val="00AD1D51"/>
    <w:rsid w:val="00AD2CD8"/>
    <w:rsid w:val="00AD3749"/>
    <w:rsid w:val="00AD4E00"/>
    <w:rsid w:val="00AD4F42"/>
    <w:rsid w:val="00AD596B"/>
    <w:rsid w:val="00AD6357"/>
    <w:rsid w:val="00AD75D6"/>
    <w:rsid w:val="00AD7946"/>
    <w:rsid w:val="00AE0577"/>
    <w:rsid w:val="00AE07FA"/>
    <w:rsid w:val="00AE093C"/>
    <w:rsid w:val="00AE0C3A"/>
    <w:rsid w:val="00AE0C5D"/>
    <w:rsid w:val="00AE0E44"/>
    <w:rsid w:val="00AE0E98"/>
    <w:rsid w:val="00AE0F94"/>
    <w:rsid w:val="00AE10FC"/>
    <w:rsid w:val="00AE1921"/>
    <w:rsid w:val="00AE1BA1"/>
    <w:rsid w:val="00AE2032"/>
    <w:rsid w:val="00AE21D3"/>
    <w:rsid w:val="00AE2368"/>
    <w:rsid w:val="00AE2407"/>
    <w:rsid w:val="00AE2956"/>
    <w:rsid w:val="00AE2B6E"/>
    <w:rsid w:val="00AE2D8E"/>
    <w:rsid w:val="00AE32A8"/>
    <w:rsid w:val="00AE433C"/>
    <w:rsid w:val="00AE4BBD"/>
    <w:rsid w:val="00AE4D52"/>
    <w:rsid w:val="00AE5181"/>
    <w:rsid w:val="00AE5895"/>
    <w:rsid w:val="00AE670A"/>
    <w:rsid w:val="00AE74A1"/>
    <w:rsid w:val="00AE7689"/>
    <w:rsid w:val="00AE79C6"/>
    <w:rsid w:val="00AE7ACD"/>
    <w:rsid w:val="00AF0543"/>
    <w:rsid w:val="00AF0EFD"/>
    <w:rsid w:val="00AF106A"/>
    <w:rsid w:val="00AF1FCA"/>
    <w:rsid w:val="00AF2281"/>
    <w:rsid w:val="00AF26AC"/>
    <w:rsid w:val="00AF27AB"/>
    <w:rsid w:val="00AF28A0"/>
    <w:rsid w:val="00AF2FB4"/>
    <w:rsid w:val="00AF37A9"/>
    <w:rsid w:val="00AF3982"/>
    <w:rsid w:val="00AF3A39"/>
    <w:rsid w:val="00AF412F"/>
    <w:rsid w:val="00AF4479"/>
    <w:rsid w:val="00AF4AC7"/>
    <w:rsid w:val="00AF4F5E"/>
    <w:rsid w:val="00AF5F87"/>
    <w:rsid w:val="00AF704D"/>
    <w:rsid w:val="00AF70DF"/>
    <w:rsid w:val="00AF72DB"/>
    <w:rsid w:val="00AF73C1"/>
    <w:rsid w:val="00AF7660"/>
    <w:rsid w:val="00B004E6"/>
    <w:rsid w:val="00B00B6A"/>
    <w:rsid w:val="00B00FA4"/>
    <w:rsid w:val="00B011D0"/>
    <w:rsid w:val="00B017E9"/>
    <w:rsid w:val="00B0181A"/>
    <w:rsid w:val="00B029BC"/>
    <w:rsid w:val="00B02BCE"/>
    <w:rsid w:val="00B03FA0"/>
    <w:rsid w:val="00B04138"/>
    <w:rsid w:val="00B050F9"/>
    <w:rsid w:val="00B05B40"/>
    <w:rsid w:val="00B05C08"/>
    <w:rsid w:val="00B05D98"/>
    <w:rsid w:val="00B0677F"/>
    <w:rsid w:val="00B06C99"/>
    <w:rsid w:val="00B06F2C"/>
    <w:rsid w:val="00B07059"/>
    <w:rsid w:val="00B07098"/>
    <w:rsid w:val="00B072CE"/>
    <w:rsid w:val="00B074A1"/>
    <w:rsid w:val="00B07F6B"/>
    <w:rsid w:val="00B10007"/>
    <w:rsid w:val="00B104D2"/>
    <w:rsid w:val="00B10E7A"/>
    <w:rsid w:val="00B11AED"/>
    <w:rsid w:val="00B11BF1"/>
    <w:rsid w:val="00B11E4F"/>
    <w:rsid w:val="00B11F73"/>
    <w:rsid w:val="00B125A4"/>
    <w:rsid w:val="00B1310B"/>
    <w:rsid w:val="00B1359F"/>
    <w:rsid w:val="00B137B3"/>
    <w:rsid w:val="00B13E57"/>
    <w:rsid w:val="00B14060"/>
    <w:rsid w:val="00B1415A"/>
    <w:rsid w:val="00B147DA"/>
    <w:rsid w:val="00B14924"/>
    <w:rsid w:val="00B14F8E"/>
    <w:rsid w:val="00B15E5D"/>
    <w:rsid w:val="00B1634C"/>
    <w:rsid w:val="00B16DA6"/>
    <w:rsid w:val="00B17230"/>
    <w:rsid w:val="00B17654"/>
    <w:rsid w:val="00B17669"/>
    <w:rsid w:val="00B1798E"/>
    <w:rsid w:val="00B17EE8"/>
    <w:rsid w:val="00B2063F"/>
    <w:rsid w:val="00B20F3E"/>
    <w:rsid w:val="00B20F61"/>
    <w:rsid w:val="00B212E3"/>
    <w:rsid w:val="00B21EAD"/>
    <w:rsid w:val="00B22BBE"/>
    <w:rsid w:val="00B22D1E"/>
    <w:rsid w:val="00B2452B"/>
    <w:rsid w:val="00B25F19"/>
    <w:rsid w:val="00B26E70"/>
    <w:rsid w:val="00B27264"/>
    <w:rsid w:val="00B274A1"/>
    <w:rsid w:val="00B275A9"/>
    <w:rsid w:val="00B278BF"/>
    <w:rsid w:val="00B27D8C"/>
    <w:rsid w:val="00B301A9"/>
    <w:rsid w:val="00B31813"/>
    <w:rsid w:val="00B31847"/>
    <w:rsid w:val="00B31938"/>
    <w:rsid w:val="00B31A8E"/>
    <w:rsid w:val="00B31ADF"/>
    <w:rsid w:val="00B3249E"/>
    <w:rsid w:val="00B32B10"/>
    <w:rsid w:val="00B34728"/>
    <w:rsid w:val="00B35308"/>
    <w:rsid w:val="00B357BD"/>
    <w:rsid w:val="00B35AB7"/>
    <w:rsid w:val="00B35BDA"/>
    <w:rsid w:val="00B35F94"/>
    <w:rsid w:val="00B36F4C"/>
    <w:rsid w:val="00B414DC"/>
    <w:rsid w:val="00B4270A"/>
    <w:rsid w:val="00B42989"/>
    <w:rsid w:val="00B429E1"/>
    <w:rsid w:val="00B42E60"/>
    <w:rsid w:val="00B43377"/>
    <w:rsid w:val="00B433F8"/>
    <w:rsid w:val="00B4492D"/>
    <w:rsid w:val="00B44FDA"/>
    <w:rsid w:val="00B4504C"/>
    <w:rsid w:val="00B45A0B"/>
    <w:rsid w:val="00B46024"/>
    <w:rsid w:val="00B46A87"/>
    <w:rsid w:val="00B46EEC"/>
    <w:rsid w:val="00B470B5"/>
    <w:rsid w:val="00B5000A"/>
    <w:rsid w:val="00B50482"/>
    <w:rsid w:val="00B50535"/>
    <w:rsid w:val="00B50912"/>
    <w:rsid w:val="00B510AF"/>
    <w:rsid w:val="00B51748"/>
    <w:rsid w:val="00B52027"/>
    <w:rsid w:val="00B520BC"/>
    <w:rsid w:val="00B5280A"/>
    <w:rsid w:val="00B53612"/>
    <w:rsid w:val="00B537ED"/>
    <w:rsid w:val="00B53AA5"/>
    <w:rsid w:val="00B53B9A"/>
    <w:rsid w:val="00B53F49"/>
    <w:rsid w:val="00B540E7"/>
    <w:rsid w:val="00B54425"/>
    <w:rsid w:val="00B55196"/>
    <w:rsid w:val="00B55A1B"/>
    <w:rsid w:val="00B56A1A"/>
    <w:rsid w:val="00B56F02"/>
    <w:rsid w:val="00B575D6"/>
    <w:rsid w:val="00B57B08"/>
    <w:rsid w:val="00B57C10"/>
    <w:rsid w:val="00B60408"/>
    <w:rsid w:val="00B6048B"/>
    <w:rsid w:val="00B60585"/>
    <w:rsid w:val="00B60813"/>
    <w:rsid w:val="00B60924"/>
    <w:rsid w:val="00B60F8E"/>
    <w:rsid w:val="00B61527"/>
    <w:rsid w:val="00B619EC"/>
    <w:rsid w:val="00B61E90"/>
    <w:rsid w:val="00B6339A"/>
    <w:rsid w:val="00B6349A"/>
    <w:rsid w:val="00B63715"/>
    <w:rsid w:val="00B6421D"/>
    <w:rsid w:val="00B65527"/>
    <w:rsid w:val="00B65F0F"/>
    <w:rsid w:val="00B65F90"/>
    <w:rsid w:val="00B663DD"/>
    <w:rsid w:val="00B66423"/>
    <w:rsid w:val="00B669F8"/>
    <w:rsid w:val="00B66E99"/>
    <w:rsid w:val="00B70118"/>
    <w:rsid w:val="00B7019C"/>
    <w:rsid w:val="00B7022C"/>
    <w:rsid w:val="00B70D7E"/>
    <w:rsid w:val="00B71286"/>
    <w:rsid w:val="00B71447"/>
    <w:rsid w:val="00B71D68"/>
    <w:rsid w:val="00B72170"/>
    <w:rsid w:val="00B72218"/>
    <w:rsid w:val="00B730FE"/>
    <w:rsid w:val="00B7340F"/>
    <w:rsid w:val="00B73698"/>
    <w:rsid w:val="00B73BEC"/>
    <w:rsid w:val="00B73D06"/>
    <w:rsid w:val="00B73DA8"/>
    <w:rsid w:val="00B741A8"/>
    <w:rsid w:val="00B74A0A"/>
    <w:rsid w:val="00B74D6C"/>
    <w:rsid w:val="00B74D87"/>
    <w:rsid w:val="00B74F83"/>
    <w:rsid w:val="00B75005"/>
    <w:rsid w:val="00B760F4"/>
    <w:rsid w:val="00B76272"/>
    <w:rsid w:val="00B763CD"/>
    <w:rsid w:val="00B765F7"/>
    <w:rsid w:val="00B76BD3"/>
    <w:rsid w:val="00B804DB"/>
    <w:rsid w:val="00B80B1F"/>
    <w:rsid w:val="00B81229"/>
    <w:rsid w:val="00B81350"/>
    <w:rsid w:val="00B818E9"/>
    <w:rsid w:val="00B81F0B"/>
    <w:rsid w:val="00B825C8"/>
    <w:rsid w:val="00B8286D"/>
    <w:rsid w:val="00B82A2D"/>
    <w:rsid w:val="00B82E57"/>
    <w:rsid w:val="00B8322B"/>
    <w:rsid w:val="00B83B66"/>
    <w:rsid w:val="00B83FCE"/>
    <w:rsid w:val="00B84433"/>
    <w:rsid w:val="00B84658"/>
    <w:rsid w:val="00B84760"/>
    <w:rsid w:val="00B848E6"/>
    <w:rsid w:val="00B84B3B"/>
    <w:rsid w:val="00B84C1E"/>
    <w:rsid w:val="00B85012"/>
    <w:rsid w:val="00B8583F"/>
    <w:rsid w:val="00B85DDF"/>
    <w:rsid w:val="00B86C7E"/>
    <w:rsid w:val="00B86FD8"/>
    <w:rsid w:val="00B8785D"/>
    <w:rsid w:val="00B87883"/>
    <w:rsid w:val="00B87961"/>
    <w:rsid w:val="00B90C87"/>
    <w:rsid w:val="00B91343"/>
    <w:rsid w:val="00B9214D"/>
    <w:rsid w:val="00B924B3"/>
    <w:rsid w:val="00B92DE1"/>
    <w:rsid w:val="00B9312E"/>
    <w:rsid w:val="00B93AA7"/>
    <w:rsid w:val="00B94A54"/>
    <w:rsid w:val="00B94ABC"/>
    <w:rsid w:val="00B94B84"/>
    <w:rsid w:val="00B954C2"/>
    <w:rsid w:val="00B958D4"/>
    <w:rsid w:val="00B95906"/>
    <w:rsid w:val="00B9598B"/>
    <w:rsid w:val="00B96321"/>
    <w:rsid w:val="00B96D67"/>
    <w:rsid w:val="00B96E4A"/>
    <w:rsid w:val="00B9723E"/>
    <w:rsid w:val="00B973D5"/>
    <w:rsid w:val="00B97643"/>
    <w:rsid w:val="00B97B6C"/>
    <w:rsid w:val="00BA0BEF"/>
    <w:rsid w:val="00BA1200"/>
    <w:rsid w:val="00BA2742"/>
    <w:rsid w:val="00BA287C"/>
    <w:rsid w:val="00BA289D"/>
    <w:rsid w:val="00BA2C2D"/>
    <w:rsid w:val="00BA2D2F"/>
    <w:rsid w:val="00BA3119"/>
    <w:rsid w:val="00BA3323"/>
    <w:rsid w:val="00BA33A4"/>
    <w:rsid w:val="00BA3D83"/>
    <w:rsid w:val="00BA3E57"/>
    <w:rsid w:val="00BA4B27"/>
    <w:rsid w:val="00BA4BF0"/>
    <w:rsid w:val="00BA4CB5"/>
    <w:rsid w:val="00BA55E5"/>
    <w:rsid w:val="00BA579B"/>
    <w:rsid w:val="00BA5EB2"/>
    <w:rsid w:val="00BA6E8B"/>
    <w:rsid w:val="00BA6EA1"/>
    <w:rsid w:val="00BA7055"/>
    <w:rsid w:val="00BA7142"/>
    <w:rsid w:val="00BA7248"/>
    <w:rsid w:val="00BA7A82"/>
    <w:rsid w:val="00BA7AB7"/>
    <w:rsid w:val="00BB0EC7"/>
    <w:rsid w:val="00BB1062"/>
    <w:rsid w:val="00BB191C"/>
    <w:rsid w:val="00BB1ACF"/>
    <w:rsid w:val="00BB1CD8"/>
    <w:rsid w:val="00BB26AC"/>
    <w:rsid w:val="00BB2982"/>
    <w:rsid w:val="00BB2C7D"/>
    <w:rsid w:val="00BB2F8A"/>
    <w:rsid w:val="00BB30B1"/>
    <w:rsid w:val="00BB31A2"/>
    <w:rsid w:val="00BB31BC"/>
    <w:rsid w:val="00BB385F"/>
    <w:rsid w:val="00BB4755"/>
    <w:rsid w:val="00BB5082"/>
    <w:rsid w:val="00BB536F"/>
    <w:rsid w:val="00BB576D"/>
    <w:rsid w:val="00BB64EA"/>
    <w:rsid w:val="00BB6A6E"/>
    <w:rsid w:val="00BC0297"/>
    <w:rsid w:val="00BC0589"/>
    <w:rsid w:val="00BC0D58"/>
    <w:rsid w:val="00BC17B6"/>
    <w:rsid w:val="00BC1E10"/>
    <w:rsid w:val="00BC22BF"/>
    <w:rsid w:val="00BC2592"/>
    <w:rsid w:val="00BC2887"/>
    <w:rsid w:val="00BC2933"/>
    <w:rsid w:val="00BC2C69"/>
    <w:rsid w:val="00BC342E"/>
    <w:rsid w:val="00BC3DC3"/>
    <w:rsid w:val="00BC3F6B"/>
    <w:rsid w:val="00BC40B3"/>
    <w:rsid w:val="00BC47D9"/>
    <w:rsid w:val="00BC4BB2"/>
    <w:rsid w:val="00BC4EC4"/>
    <w:rsid w:val="00BC5B14"/>
    <w:rsid w:val="00BC630E"/>
    <w:rsid w:val="00BC6DCE"/>
    <w:rsid w:val="00BC727C"/>
    <w:rsid w:val="00BC7490"/>
    <w:rsid w:val="00BC75DE"/>
    <w:rsid w:val="00BC7911"/>
    <w:rsid w:val="00BD0414"/>
    <w:rsid w:val="00BD0739"/>
    <w:rsid w:val="00BD0963"/>
    <w:rsid w:val="00BD1349"/>
    <w:rsid w:val="00BD1725"/>
    <w:rsid w:val="00BD17AE"/>
    <w:rsid w:val="00BD1F69"/>
    <w:rsid w:val="00BD1F95"/>
    <w:rsid w:val="00BD1FC4"/>
    <w:rsid w:val="00BD2E9B"/>
    <w:rsid w:val="00BD325B"/>
    <w:rsid w:val="00BD3313"/>
    <w:rsid w:val="00BD4B48"/>
    <w:rsid w:val="00BD4DB4"/>
    <w:rsid w:val="00BD51AD"/>
    <w:rsid w:val="00BD57E9"/>
    <w:rsid w:val="00BD585C"/>
    <w:rsid w:val="00BE0932"/>
    <w:rsid w:val="00BE0D63"/>
    <w:rsid w:val="00BE0FE1"/>
    <w:rsid w:val="00BE11C9"/>
    <w:rsid w:val="00BE1277"/>
    <w:rsid w:val="00BE128F"/>
    <w:rsid w:val="00BE1841"/>
    <w:rsid w:val="00BE1CE0"/>
    <w:rsid w:val="00BE21A2"/>
    <w:rsid w:val="00BE26FA"/>
    <w:rsid w:val="00BE2845"/>
    <w:rsid w:val="00BE2917"/>
    <w:rsid w:val="00BE2C2E"/>
    <w:rsid w:val="00BE3816"/>
    <w:rsid w:val="00BE3BE5"/>
    <w:rsid w:val="00BE3C69"/>
    <w:rsid w:val="00BE4EA5"/>
    <w:rsid w:val="00BE56B7"/>
    <w:rsid w:val="00BE58E5"/>
    <w:rsid w:val="00BE5B7C"/>
    <w:rsid w:val="00BE5C51"/>
    <w:rsid w:val="00BE5EF1"/>
    <w:rsid w:val="00BE6644"/>
    <w:rsid w:val="00BE6B97"/>
    <w:rsid w:val="00BE6D68"/>
    <w:rsid w:val="00BE7207"/>
    <w:rsid w:val="00BE733D"/>
    <w:rsid w:val="00BE75AC"/>
    <w:rsid w:val="00BF0125"/>
    <w:rsid w:val="00BF02E9"/>
    <w:rsid w:val="00BF0653"/>
    <w:rsid w:val="00BF0723"/>
    <w:rsid w:val="00BF0DDC"/>
    <w:rsid w:val="00BF1DDE"/>
    <w:rsid w:val="00BF2A1B"/>
    <w:rsid w:val="00BF2BC7"/>
    <w:rsid w:val="00BF2F57"/>
    <w:rsid w:val="00BF3082"/>
    <w:rsid w:val="00BF3C10"/>
    <w:rsid w:val="00BF4082"/>
    <w:rsid w:val="00BF4CC4"/>
    <w:rsid w:val="00BF54D8"/>
    <w:rsid w:val="00BF5A50"/>
    <w:rsid w:val="00BF5AF3"/>
    <w:rsid w:val="00BF60E8"/>
    <w:rsid w:val="00BF6203"/>
    <w:rsid w:val="00BF622D"/>
    <w:rsid w:val="00BF65F4"/>
    <w:rsid w:val="00BF67E2"/>
    <w:rsid w:val="00BF77C0"/>
    <w:rsid w:val="00BF7A1D"/>
    <w:rsid w:val="00BF7A34"/>
    <w:rsid w:val="00BF7FC2"/>
    <w:rsid w:val="00C0009E"/>
    <w:rsid w:val="00C003C1"/>
    <w:rsid w:val="00C0040E"/>
    <w:rsid w:val="00C008DD"/>
    <w:rsid w:val="00C00BE8"/>
    <w:rsid w:val="00C00EBB"/>
    <w:rsid w:val="00C011BB"/>
    <w:rsid w:val="00C016A2"/>
    <w:rsid w:val="00C01CD5"/>
    <w:rsid w:val="00C01E70"/>
    <w:rsid w:val="00C023D4"/>
    <w:rsid w:val="00C02C96"/>
    <w:rsid w:val="00C03218"/>
    <w:rsid w:val="00C0327F"/>
    <w:rsid w:val="00C040F3"/>
    <w:rsid w:val="00C04209"/>
    <w:rsid w:val="00C0423E"/>
    <w:rsid w:val="00C04436"/>
    <w:rsid w:val="00C044CC"/>
    <w:rsid w:val="00C04589"/>
    <w:rsid w:val="00C05704"/>
    <w:rsid w:val="00C0608D"/>
    <w:rsid w:val="00C0616C"/>
    <w:rsid w:val="00C06DFC"/>
    <w:rsid w:val="00C07045"/>
    <w:rsid w:val="00C07094"/>
    <w:rsid w:val="00C0764A"/>
    <w:rsid w:val="00C106B7"/>
    <w:rsid w:val="00C1165F"/>
    <w:rsid w:val="00C116BC"/>
    <w:rsid w:val="00C117D4"/>
    <w:rsid w:val="00C11BCB"/>
    <w:rsid w:val="00C12108"/>
    <w:rsid w:val="00C12269"/>
    <w:rsid w:val="00C12A17"/>
    <w:rsid w:val="00C13471"/>
    <w:rsid w:val="00C14B5E"/>
    <w:rsid w:val="00C15773"/>
    <w:rsid w:val="00C15A44"/>
    <w:rsid w:val="00C162E0"/>
    <w:rsid w:val="00C16341"/>
    <w:rsid w:val="00C163B4"/>
    <w:rsid w:val="00C164D5"/>
    <w:rsid w:val="00C16662"/>
    <w:rsid w:val="00C167F9"/>
    <w:rsid w:val="00C16C29"/>
    <w:rsid w:val="00C16D02"/>
    <w:rsid w:val="00C207B4"/>
    <w:rsid w:val="00C21716"/>
    <w:rsid w:val="00C2173F"/>
    <w:rsid w:val="00C2186F"/>
    <w:rsid w:val="00C219BE"/>
    <w:rsid w:val="00C21A9A"/>
    <w:rsid w:val="00C22218"/>
    <w:rsid w:val="00C22DBB"/>
    <w:rsid w:val="00C23ED1"/>
    <w:rsid w:val="00C25379"/>
    <w:rsid w:val="00C25D12"/>
    <w:rsid w:val="00C26342"/>
    <w:rsid w:val="00C263FF"/>
    <w:rsid w:val="00C267BC"/>
    <w:rsid w:val="00C27170"/>
    <w:rsid w:val="00C27605"/>
    <w:rsid w:val="00C27C88"/>
    <w:rsid w:val="00C27F4F"/>
    <w:rsid w:val="00C3016D"/>
    <w:rsid w:val="00C3196D"/>
    <w:rsid w:val="00C321E4"/>
    <w:rsid w:val="00C323BD"/>
    <w:rsid w:val="00C32479"/>
    <w:rsid w:val="00C3260F"/>
    <w:rsid w:val="00C32EBE"/>
    <w:rsid w:val="00C32FAA"/>
    <w:rsid w:val="00C331A5"/>
    <w:rsid w:val="00C33324"/>
    <w:rsid w:val="00C336DD"/>
    <w:rsid w:val="00C3381A"/>
    <w:rsid w:val="00C33B9C"/>
    <w:rsid w:val="00C33E9A"/>
    <w:rsid w:val="00C3420E"/>
    <w:rsid w:val="00C346EA"/>
    <w:rsid w:val="00C349B9"/>
    <w:rsid w:val="00C35486"/>
    <w:rsid w:val="00C355C2"/>
    <w:rsid w:val="00C35861"/>
    <w:rsid w:val="00C35C72"/>
    <w:rsid w:val="00C4005D"/>
    <w:rsid w:val="00C4042B"/>
    <w:rsid w:val="00C40905"/>
    <w:rsid w:val="00C40AEB"/>
    <w:rsid w:val="00C40FEB"/>
    <w:rsid w:val="00C41292"/>
    <w:rsid w:val="00C42279"/>
    <w:rsid w:val="00C430BF"/>
    <w:rsid w:val="00C4405A"/>
    <w:rsid w:val="00C44153"/>
    <w:rsid w:val="00C447BF"/>
    <w:rsid w:val="00C45107"/>
    <w:rsid w:val="00C45D86"/>
    <w:rsid w:val="00C46DCE"/>
    <w:rsid w:val="00C46F6E"/>
    <w:rsid w:val="00C470DA"/>
    <w:rsid w:val="00C47F48"/>
    <w:rsid w:val="00C500C7"/>
    <w:rsid w:val="00C50451"/>
    <w:rsid w:val="00C505D1"/>
    <w:rsid w:val="00C51FBC"/>
    <w:rsid w:val="00C526ED"/>
    <w:rsid w:val="00C53624"/>
    <w:rsid w:val="00C54539"/>
    <w:rsid w:val="00C54D7D"/>
    <w:rsid w:val="00C5539C"/>
    <w:rsid w:val="00C556C1"/>
    <w:rsid w:val="00C5574E"/>
    <w:rsid w:val="00C558AF"/>
    <w:rsid w:val="00C55ABF"/>
    <w:rsid w:val="00C55AF6"/>
    <w:rsid w:val="00C55B07"/>
    <w:rsid w:val="00C56522"/>
    <w:rsid w:val="00C568BD"/>
    <w:rsid w:val="00C569C5"/>
    <w:rsid w:val="00C56C5E"/>
    <w:rsid w:val="00C57466"/>
    <w:rsid w:val="00C57548"/>
    <w:rsid w:val="00C575D5"/>
    <w:rsid w:val="00C57B21"/>
    <w:rsid w:val="00C57B82"/>
    <w:rsid w:val="00C57D54"/>
    <w:rsid w:val="00C60C1F"/>
    <w:rsid w:val="00C60EAB"/>
    <w:rsid w:val="00C611EB"/>
    <w:rsid w:val="00C61447"/>
    <w:rsid w:val="00C61EE7"/>
    <w:rsid w:val="00C61F1A"/>
    <w:rsid w:val="00C62109"/>
    <w:rsid w:val="00C6211E"/>
    <w:rsid w:val="00C62252"/>
    <w:rsid w:val="00C62420"/>
    <w:rsid w:val="00C627EF"/>
    <w:rsid w:val="00C63011"/>
    <w:rsid w:val="00C63189"/>
    <w:rsid w:val="00C643EE"/>
    <w:rsid w:val="00C64776"/>
    <w:rsid w:val="00C65546"/>
    <w:rsid w:val="00C6584F"/>
    <w:rsid w:val="00C65D16"/>
    <w:rsid w:val="00C65F79"/>
    <w:rsid w:val="00C661AC"/>
    <w:rsid w:val="00C67447"/>
    <w:rsid w:val="00C67ECE"/>
    <w:rsid w:val="00C67F69"/>
    <w:rsid w:val="00C701A2"/>
    <w:rsid w:val="00C70704"/>
    <w:rsid w:val="00C70A6C"/>
    <w:rsid w:val="00C712DA"/>
    <w:rsid w:val="00C71BED"/>
    <w:rsid w:val="00C71CD8"/>
    <w:rsid w:val="00C71EE7"/>
    <w:rsid w:val="00C71FD1"/>
    <w:rsid w:val="00C71FFC"/>
    <w:rsid w:val="00C72030"/>
    <w:rsid w:val="00C721D8"/>
    <w:rsid w:val="00C72B9B"/>
    <w:rsid w:val="00C72BD9"/>
    <w:rsid w:val="00C72D88"/>
    <w:rsid w:val="00C72E27"/>
    <w:rsid w:val="00C72F45"/>
    <w:rsid w:val="00C73A8C"/>
    <w:rsid w:val="00C73F2A"/>
    <w:rsid w:val="00C751A6"/>
    <w:rsid w:val="00C75709"/>
    <w:rsid w:val="00C7578F"/>
    <w:rsid w:val="00C77081"/>
    <w:rsid w:val="00C77399"/>
    <w:rsid w:val="00C773E2"/>
    <w:rsid w:val="00C776AA"/>
    <w:rsid w:val="00C77A49"/>
    <w:rsid w:val="00C77BA5"/>
    <w:rsid w:val="00C81050"/>
    <w:rsid w:val="00C81A2A"/>
    <w:rsid w:val="00C81FF5"/>
    <w:rsid w:val="00C820C2"/>
    <w:rsid w:val="00C8211D"/>
    <w:rsid w:val="00C828ED"/>
    <w:rsid w:val="00C82D38"/>
    <w:rsid w:val="00C83A0D"/>
    <w:rsid w:val="00C83B0E"/>
    <w:rsid w:val="00C83E4A"/>
    <w:rsid w:val="00C83FEF"/>
    <w:rsid w:val="00C85567"/>
    <w:rsid w:val="00C8559D"/>
    <w:rsid w:val="00C87517"/>
    <w:rsid w:val="00C875FB"/>
    <w:rsid w:val="00C87737"/>
    <w:rsid w:val="00C902DB"/>
    <w:rsid w:val="00C90388"/>
    <w:rsid w:val="00C9123C"/>
    <w:rsid w:val="00C91604"/>
    <w:rsid w:val="00C9182A"/>
    <w:rsid w:val="00C91EE2"/>
    <w:rsid w:val="00C925DF"/>
    <w:rsid w:val="00C927C6"/>
    <w:rsid w:val="00C92961"/>
    <w:rsid w:val="00C929EF"/>
    <w:rsid w:val="00C92CF8"/>
    <w:rsid w:val="00C930EE"/>
    <w:rsid w:val="00C9390D"/>
    <w:rsid w:val="00C93AFA"/>
    <w:rsid w:val="00C93BCB"/>
    <w:rsid w:val="00C94E0D"/>
    <w:rsid w:val="00C958A7"/>
    <w:rsid w:val="00C960B4"/>
    <w:rsid w:val="00C9620B"/>
    <w:rsid w:val="00C965EF"/>
    <w:rsid w:val="00C966CF"/>
    <w:rsid w:val="00C9684C"/>
    <w:rsid w:val="00C96B07"/>
    <w:rsid w:val="00C9756B"/>
    <w:rsid w:val="00CA01D5"/>
    <w:rsid w:val="00CA04C7"/>
    <w:rsid w:val="00CA0FBF"/>
    <w:rsid w:val="00CA1859"/>
    <w:rsid w:val="00CA1CA3"/>
    <w:rsid w:val="00CA2829"/>
    <w:rsid w:val="00CA2F8F"/>
    <w:rsid w:val="00CA2FFD"/>
    <w:rsid w:val="00CA3795"/>
    <w:rsid w:val="00CA3A08"/>
    <w:rsid w:val="00CA4618"/>
    <w:rsid w:val="00CA5028"/>
    <w:rsid w:val="00CA54D3"/>
    <w:rsid w:val="00CA579E"/>
    <w:rsid w:val="00CA69B7"/>
    <w:rsid w:val="00CA6EB2"/>
    <w:rsid w:val="00CA7824"/>
    <w:rsid w:val="00CB0347"/>
    <w:rsid w:val="00CB0DF4"/>
    <w:rsid w:val="00CB1079"/>
    <w:rsid w:val="00CB145C"/>
    <w:rsid w:val="00CB2951"/>
    <w:rsid w:val="00CB2F22"/>
    <w:rsid w:val="00CB304D"/>
    <w:rsid w:val="00CB3961"/>
    <w:rsid w:val="00CB39B8"/>
    <w:rsid w:val="00CB3A45"/>
    <w:rsid w:val="00CB4611"/>
    <w:rsid w:val="00CB4F85"/>
    <w:rsid w:val="00CB500B"/>
    <w:rsid w:val="00CB5C34"/>
    <w:rsid w:val="00CB5E73"/>
    <w:rsid w:val="00CB60AF"/>
    <w:rsid w:val="00CB723C"/>
    <w:rsid w:val="00CB7842"/>
    <w:rsid w:val="00CB7AD3"/>
    <w:rsid w:val="00CC0FC4"/>
    <w:rsid w:val="00CC12D4"/>
    <w:rsid w:val="00CC13EE"/>
    <w:rsid w:val="00CC2005"/>
    <w:rsid w:val="00CC223F"/>
    <w:rsid w:val="00CC25D4"/>
    <w:rsid w:val="00CC2A29"/>
    <w:rsid w:val="00CC30C3"/>
    <w:rsid w:val="00CC317E"/>
    <w:rsid w:val="00CC32A5"/>
    <w:rsid w:val="00CC3460"/>
    <w:rsid w:val="00CC34BB"/>
    <w:rsid w:val="00CC3DB2"/>
    <w:rsid w:val="00CC3E76"/>
    <w:rsid w:val="00CC4A31"/>
    <w:rsid w:val="00CC6FEF"/>
    <w:rsid w:val="00CC7178"/>
    <w:rsid w:val="00CC7423"/>
    <w:rsid w:val="00CC79F7"/>
    <w:rsid w:val="00CD0423"/>
    <w:rsid w:val="00CD0898"/>
    <w:rsid w:val="00CD143D"/>
    <w:rsid w:val="00CD170A"/>
    <w:rsid w:val="00CD19AE"/>
    <w:rsid w:val="00CD25CA"/>
    <w:rsid w:val="00CD2BB6"/>
    <w:rsid w:val="00CD39CA"/>
    <w:rsid w:val="00CD3E90"/>
    <w:rsid w:val="00CD405C"/>
    <w:rsid w:val="00CD44D8"/>
    <w:rsid w:val="00CD470C"/>
    <w:rsid w:val="00CD567F"/>
    <w:rsid w:val="00CD57E6"/>
    <w:rsid w:val="00CD5E08"/>
    <w:rsid w:val="00CD6341"/>
    <w:rsid w:val="00CD6988"/>
    <w:rsid w:val="00CD6DDD"/>
    <w:rsid w:val="00CD79D7"/>
    <w:rsid w:val="00CD7E08"/>
    <w:rsid w:val="00CE0C20"/>
    <w:rsid w:val="00CE1200"/>
    <w:rsid w:val="00CE16B0"/>
    <w:rsid w:val="00CE2223"/>
    <w:rsid w:val="00CE22D4"/>
    <w:rsid w:val="00CE2386"/>
    <w:rsid w:val="00CE3602"/>
    <w:rsid w:val="00CE3DA7"/>
    <w:rsid w:val="00CE4267"/>
    <w:rsid w:val="00CE4D6B"/>
    <w:rsid w:val="00CE4E25"/>
    <w:rsid w:val="00CE59B3"/>
    <w:rsid w:val="00CE678B"/>
    <w:rsid w:val="00CE69AA"/>
    <w:rsid w:val="00CE7373"/>
    <w:rsid w:val="00CE743D"/>
    <w:rsid w:val="00CE76DB"/>
    <w:rsid w:val="00CE7B88"/>
    <w:rsid w:val="00CF0640"/>
    <w:rsid w:val="00CF0B61"/>
    <w:rsid w:val="00CF102A"/>
    <w:rsid w:val="00CF1178"/>
    <w:rsid w:val="00CF11FD"/>
    <w:rsid w:val="00CF1A00"/>
    <w:rsid w:val="00CF2003"/>
    <w:rsid w:val="00CF24FF"/>
    <w:rsid w:val="00CF3880"/>
    <w:rsid w:val="00CF4016"/>
    <w:rsid w:val="00CF4A3B"/>
    <w:rsid w:val="00CF4C3F"/>
    <w:rsid w:val="00CF5FD1"/>
    <w:rsid w:val="00CF69E0"/>
    <w:rsid w:val="00CF6FF0"/>
    <w:rsid w:val="00CF771E"/>
    <w:rsid w:val="00CF77BD"/>
    <w:rsid w:val="00CF7C80"/>
    <w:rsid w:val="00CF7FF2"/>
    <w:rsid w:val="00D008FA"/>
    <w:rsid w:val="00D00BB2"/>
    <w:rsid w:val="00D0180A"/>
    <w:rsid w:val="00D01943"/>
    <w:rsid w:val="00D021DC"/>
    <w:rsid w:val="00D02F2E"/>
    <w:rsid w:val="00D03127"/>
    <w:rsid w:val="00D032F9"/>
    <w:rsid w:val="00D035FF"/>
    <w:rsid w:val="00D038BB"/>
    <w:rsid w:val="00D041B9"/>
    <w:rsid w:val="00D04706"/>
    <w:rsid w:val="00D04B65"/>
    <w:rsid w:val="00D04D1B"/>
    <w:rsid w:val="00D04F73"/>
    <w:rsid w:val="00D0549E"/>
    <w:rsid w:val="00D0574F"/>
    <w:rsid w:val="00D05B81"/>
    <w:rsid w:val="00D065B6"/>
    <w:rsid w:val="00D06DFD"/>
    <w:rsid w:val="00D0712E"/>
    <w:rsid w:val="00D07191"/>
    <w:rsid w:val="00D076A8"/>
    <w:rsid w:val="00D07B01"/>
    <w:rsid w:val="00D07D21"/>
    <w:rsid w:val="00D103C5"/>
    <w:rsid w:val="00D106C6"/>
    <w:rsid w:val="00D10778"/>
    <w:rsid w:val="00D109AE"/>
    <w:rsid w:val="00D109DE"/>
    <w:rsid w:val="00D10D59"/>
    <w:rsid w:val="00D1117A"/>
    <w:rsid w:val="00D11331"/>
    <w:rsid w:val="00D1147E"/>
    <w:rsid w:val="00D11500"/>
    <w:rsid w:val="00D11AD4"/>
    <w:rsid w:val="00D12B6C"/>
    <w:rsid w:val="00D12D5B"/>
    <w:rsid w:val="00D12D75"/>
    <w:rsid w:val="00D14213"/>
    <w:rsid w:val="00D153E0"/>
    <w:rsid w:val="00D1584C"/>
    <w:rsid w:val="00D15A80"/>
    <w:rsid w:val="00D16215"/>
    <w:rsid w:val="00D16DEE"/>
    <w:rsid w:val="00D178AB"/>
    <w:rsid w:val="00D17EB2"/>
    <w:rsid w:val="00D17FC4"/>
    <w:rsid w:val="00D20985"/>
    <w:rsid w:val="00D20A93"/>
    <w:rsid w:val="00D20D5C"/>
    <w:rsid w:val="00D21235"/>
    <w:rsid w:val="00D21734"/>
    <w:rsid w:val="00D21AAE"/>
    <w:rsid w:val="00D21E62"/>
    <w:rsid w:val="00D21EA0"/>
    <w:rsid w:val="00D21F30"/>
    <w:rsid w:val="00D22697"/>
    <w:rsid w:val="00D227E6"/>
    <w:rsid w:val="00D22CE9"/>
    <w:rsid w:val="00D231FC"/>
    <w:rsid w:val="00D23FCB"/>
    <w:rsid w:val="00D241BF"/>
    <w:rsid w:val="00D245C0"/>
    <w:rsid w:val="00D26553"/>
    <w:rsid w:val="00D27D46"/>
    <w:rsid w:val="00D302AC"/>
    <w:rsid w:val="00D309F9"/>
    <w:rsid w:val="00D30AD8"/>
    <w:rsid w:val="00D30EA1"/>
    <w:rsid w:val="00D30F38"/>
    <w:rsid w:val="00D31E49"/>
    <w:rsid w:val="00D33124"/>
    <w:rsid w:val="00D34483"/>
    <w:rsid w:val="00D3465E"/>
    <w:rsid w:val="00D34860"/>
    <w:rsid w:val="00D3518F"/>
    <w:rsid w:val="00D35577"/>
    <w:rsid w:val="00D35FC7"/>
    <w:rsid w:val="00D36137"/>
    <w:rsid w:val="00D3620F"/>
    <w:rsid w:val="00D362AF"/>
    <w:rsid w:val="00D36BCA"/>
    <w:rsid w:val="00D3701B"/>
    <w:rsid w:val="00D37308"/>
    <w:rsid w:val="00D37A1A"/>
    <w:rsid w:val="00D4128F"/>
    <w:rsid w:val="00D416D4"/>
    <w:rsid w:val="00D41F9D"/>
    <w:rsid w:val="00D4207F"/>
    <w:rsid w:val="00D4252F"/>
    <w:rsid w:val="00D42E58"/>
    <w:rsid w:val="00D43327"/>
    <w:rsid w:val="00D44621"/>
    <w:rsid w:val="00D44777"/>
    <w:rsid w:val="00D4491F"/>
    <w:rsid w:val="00D44EAB"/>
    <w:rsid w:val="00D450C5"/>
    <w:rsid w:val="00D45500"/>
    <w:rsid w:val="00D45587"/>
    <w:rsid w:val="00D46008"/>
    <w:rsid w:val="00D460F2"/>
    <w:rsid w:val="00D463C1"/>
    <w:rsid w:val="00D4662C"/>
    <w:rsid w:val="00D46664"/>
    <w:rsid w:val="00D4706B"/>
    <w:rsid w:val="00D47AB1"/>
    <w:rsid w:val="00D5019E"/>
    <w:rsid w:val="00D50250"/>
    <w:rsid w:val="00D50293"/>
    <w:rsid w:val="00D51018"/>
    <w:rsid w:val="00D515CD"/>
    <w:rsid w:val="00D519F2"/>
    <w:rsid w:val="00D51E37"/>
    <w:rsid w:val="00D52513"/>
    <w:rsid w:val="00D53247"/>
    <w:rsid w:val="00D532A7"/>
    <w:rsid w:val="00D533D8"/>
    <w:rsid w:val="00D53EDD"/>
    <w:rsid w:val="00D54999"/>
    <w:rsid w:val="00D550AF"/>
    <w:rsid w:val="00D55458"/>
    <w:rsid w:val="00D55464"/>
    <w:rsid w:val="00D56100"/>
    <w:rsid w:val="00D5626C"/>
    <w:rsid w:val="00D563C0"/>
    <w:rsid w:val="00D56740"/>
    <w:rsid w:val="00D56DA3"/>
    <w:rsid w:val="00D61793"/>
    <w:rsid w:val="00D6191C"/>
    <w:rsid w:val="00D6213F"/>
    <w:rsid w:val="00D6271D"/>
    <w:rsid w:val="00D62C01"/>
    <w:rsid w:val="00D62C47"/>
    <w:rsid w:val="00D63096"/>
    <w:rsid w:val="00D63137"/>
    <w:rsid w:val="00D638E0"/>
    <w:rsid w:val="00D644F7"/>
    <w:rsid w:val="00D6481C"/>
    <w:rsid w:val="00D65312"/>
    <w:rsid w:val="00D65466"/>
    <w:rsid w:val="00D6555E"/>
    <w:rsid w:val="00D65C0D"/>
    <w:rsid w:val="00D65C56"/>
    <w:rsid w:val="00D65EB9"/>
    <w:rsid w:val="00D65EC3"/>
    <w:rsid w:val="00D66A23"/>
    <w:rsid w:val="00D67351"/>
    <w:rsid w:val="00D67CE7"/>
    <w:rsid w:val="00D70D0A"/>
    <w:rsid w:val="00D71584"/>
    <w:rsid w:val="00D71702"/>
    <w:rsid w:val="00D718D5"/>
    <w:rsid w:val="00D71FC4"/>
    <w:rsid w:val="00D731DD"/>
    <w:rsid w:val="00D733AC"/>
    <w:rsid w:val="00D7381C"/>
    <w:rsid w:val="00D73FE5"/>
    <w:rsid w:val="00D747D7"/>
    <w:rsid w:val="00D74973"/>
    <w:rsid w:val="00D76312"/>
    <w:rsid w:val="00D76436"/>
    <w:rsid w:val="00D766E8"/>
    <w:rsid w:val="00D766F1"/>
    <w:rsid w:val="00D76ACE"/>
    <w:rsid w:val="00D76BA7"/>
    <w:rsid w:val="00D77210"/>
    <w:rsid w:val="00D77783"/>
    <w:rsid w:val="00D77BE6"/>
    <w:rsid w:val="00D8004A"/>
    <w:rsid w:val="00D80A22"/>
    <w:rsid w:val="00D80C27"/>
    <w:rsid w:val="00D812FC"/>
    <w:rsid w:val="00D8160C"/>
    <w:rsid w:val="00D817A4"/>
    <w:rsid w:val="00D81A41"/>
    <w:rsid w:val="00D81B5D"/>
    <w:rsid w:val="00D81EBB"/>
    <w:rsid w:val="00D8210E"/>
    <w:rsid w:val="00D822C0"/>
    <w:rsid w:val="00D8230B"/>
    <w:rsid w:val="00D82338"/>
    <w:rsid w:val="00D82A63"/>
    <w:rsid w:val="00D84F45"/>
    <w:rsid w:val="00D8509E"/>
    <w:rsid w:val="00D8510B"/>
    <w:rsid w:val="00D855A5"/>
    <w:rsid w:val="00D85E5B"/>
    <w:rsid w:val="00D90061"/>
    <w:rsid w:val="00D911C1"/>
    <w:rsid w:val="00D91A50"/>
    <w:rsid w:val="00D92921"/>
    <w:rsid w:val="00D93242"/>
    <w:rsid w:val="00D93B61"/>
    <w:rsid w:val="00D93C05"/>
    <w:rsid w:val="00D93D36"/>
    <w:rsid w:val="00D94172"/>
    <w:rsid w:val="00D94262"/>
    <w:rsid w:val="00D948C1"/>
    <w:rsid w:val="00D95294"/>
    <w:rsid w:val="00D9571A"/>
    <w:rsid w:val="00D96017"/>
    <w:rsid w:val="00D97533"/>
    <w:rsid w:val="00D97E5E"/>
    <w:rsid w:val="00D97EFF"/>
    <w:rsid w:val="00DA04B8"/>
    <w:rsid w:val="00DA0F4E"/>
    <w:rsid w:val="00DA102C"/>
    <w:rsid w:val="00DA1849"/>
    <w:rsid w:val="00DA1E02"/>
    <w:rsid w:val="00DA24D2"/>
    <w:rsid w:val="00DA31C8"/>
    <w:rsid w:val="00DA32C1"/>
    <w:rsid w:val="00DA3B58"/>
    <w:rsid w:val="00DA3F18"/>
    <w:rsid w:val="00DA46AE"/>
    <w:rsid w:val="00DA541D"/>
    <w:rsid w:val="00DA57CD"/>
    <w:rsid w:val="00DA5842"/>
    <w:rsid w:val="00DA62B4"/>
    <w:rsid w:val="00DA6DDC"/>
    <w:rsid w:val="00DA79A1"/>
    <w:rsid w:val="00DA7A75"/>
    <w:rsid w:val="00DB073C"/>
    <w:rsid w:val="00DB0E07"/>
    <w:rsid w:val="00DB18DE"/>
    <w:rsid w:val="00DB1F42"/>
    <w:rsid w:val="00DB20BC"/>
    <w:rsid w:val="00DB259D"/>
    <w:rsid w:val="00DB31D8"/>
    <w:rsid w:val="00DB34EA"/>
    <w:rsid w:val="00DB39C6"/>
    <w:rsid w:val="00DB3A12"/>
    <w:rsid w:val="00DB4451"/>
    <w:rsid w:val="00DB47FD"/>
    <w:rsid w:val="00DB50C8"/>
    <w:rsid w:val="00DB5926"/>
    <w:rsid w:val="00DB5D9F"/>
    <w:rsid w:val="00DB61A0"/>
    <w:rsid w:val="00DB6568"/>
    <w:rsid w:val="00DB6BB3"/>
    <w:rsid w:val="00DB6DB9"/>
    <w:rsid w:val="00DB7295"/>
    <w:rsid w:val="00DB792A"/>
    <w:rsid w:val="00DC043B"/>
    <w:rsid w:val="00DC0B16"/>
    <w:rsid w:val="00DC1420"/>
    <w:rsid w:val="00DC14D9"/>
    <w:rsid w:val="00DC160C"/>
    <w:rsid w:val="00DC19DE"/>
    <w:rsid w:val="00DC24ED"/>
    <w:rsid w:val="00DC2A6C"/>
    <w:rsid w:val="00DC2BE9"/>
    <w:rsid w:val="00DC2DD9"/>
    <w:rsid w:val="00DC33DF"/>
    <w:rsid w:val="00DC34F5"/>
    <w:rsid w:val="00DC3B41"/>
    <w:rsid w:val="00DC46C0"/>
    <w:rsid w:val="00DC4B9F"/>
    <w:rsid w:val="00DC5046"/>
    <w:rsid w:val="00DC52B9"/>
    <w:rsid w:val="00DC5F29"/>
    <w:rsid w:val="00DC5F57"/>
    <w:rsid w:val="00DC697E"/>
    <w:rsid w:val="00DC6B9E"/>
    <w:rsid w:val="00DC6C19"/>
    <w:rsid w:val="00DC6F99"/>
    <w:rsid w:val="00DC7811"/>
    <w:rsid w:val="00DC7E42"/>
    <w:rsid w:val="00DD0AEF"/>
    <w:rsid w:val="00DD152C"/>
    <w:rsid w:val="00DD175C"/>
    <w:rsid w:val="00DD271B"/>
    <w:rsid w:val="00DD289D"/>
    <w:rsid w:val="00DD2B7C"/>
    <w:rsid w:val="00DD33F0"/>
    <w:rsid w:val="00DD3495"/>
    <w:rsid w:val="00DD3DD9"/>
    <w:rsid w:val="00DD45D6"/>
    <w:rsid w:val="00DD45F9"/>
    <w:rsid w:val="00DD4625"/>
    <w:rsid w:val="00DD4E22"/>
    <w:rsid w:val="00DD5384"/>
    <w:rsid w:val="00DD5E3D"/>
    <w:rsid w:val="00DD6A88"/>
    <w:rsid w:val="00DD72FE"/>
    <w:rsid w:val="00DD751B"/>
    <w:rsid w:val="00DD764C"/>
    <w:rsid w:val="00DD7A49"/>
    <w:rsid w:val="00DE09CE"/>
    <w:rsid w:val="00DE0CD1"/>
    <w:rsid w:val="00DE1199"/>
    <w:rsid w:val="00DE1593"/>
    <w:rsid w:val="00DE1AEF"/>
    <w:rsid w:val="00DE27F1"/>
    <w:rsid w:val="00DE354C"/>
    <w:rsid w:val="00DE36D8"/>
    <w:rsid w:val="00DE3D4F"/>
    <w:rsid w:val="00DE4532"/>
    <w:rsid w:val="00DE4D47"/>
    <w:rsid w:val="00DE51FC"/>
    <w:rsid w:val="00DE638B"/>
    <w:rsid w:val="00DE6838"/>
    <w:rsid w:val="00DE6CD0"/>
    <w:rsid w:val="00DE7070"/>
    <w:rsid w:val="00DE7808"/>
    <w:rsid w:val="00DE7A9D"/>
    <w:rsid w:val="00DE7B2B"/>
    <w:rsid w:val="00DF00CD"/>
    <w:rsid w:val="00DF0574"/>
    <w:rsid w:val="00DF0E2E"/>
    <w:rsid w:val="00DF165D"/>
    <w:rsid w:val="00DF19D2"/>
    <w:rsid w:val="00DF1DCF"/>
    <w:rsid w:val="00DF26E8"/>
    <w:rsid w:val="00DF3050"/>
    <w:rsid w:val="00DF313F"/>
    <w:rsid w:val="00DF339B"/>
    <w:rsid w:val="00DF3B30"/>
    <w:rsid w:val="00DF4780"/>
    <w:rsid w:val="00DF5412"/>
    <w:rsid w:val="00DF54B7"/>
    <w:rsid w:val="00DF5ED8"/>
    <w:rsid w:val="00DF648B"/>
    <w:rsid w:val="00DF649F"/>
    <w:rsid w:val="00DF72CE"/>
    <w:rsid w:val="00DF7BF4"/>
    <w:rsid w:val="00E00111"/>
    <w:rsid w:val="00E002BE"/>
    <w:rsid w:val="00E00638"/>
    <w:rsid w:val="00E008D8"/>
    <w:rsid w:val="00E00E60"/>
    <w:rsid w:val="00E019AA"/>
    <w:rsid w:val="00E01AA6"/>
    <w:rsid w:val="00E01AB0"/>
    <w:rsid w:val="00E01D27"/>
    <w:rsid w:val="00E01E9E"/>
    <w:rsid w:val="00E02453"/>
    <w:rsid w:val="00E02741"/>
    <w:rsid w:val="00E02E63"/>
    <w:rsid w:val="00E03489"/>
    <w:rsid w:val="00E040F9"/>
    <w:rsid w:val="00E04173"/>
    <w:rsid w:val="00E04630"/>
    <w:rsid w:val="00E04BFD"/>
    <w:rsid w:val="00E04CA3"/>
    <w:rsid w:val="00E059D0"/>
    <w:rsid w:val="00E07591"/>
    <w:rsid w:val="00E07F29"/>
    <w:rsid w:val="00E10020"/>
    <w:rsid w:val="00E103CD"/>
    <w:rsid w:val="00E10F0A"/>
    <w:rsid w:val="00E1227A"/>
    <w:rsid w:val="00E12DF1"/>
    <w:rsid w:val="00E130A7"/>
    <w:rsid w:val="00E13D86"/>
    <w:rsid w:val="00E14197"/>
    <w:rsid w:val="00E14982"/>
    <w:rsid w:val="00E14B2E"/>
    <w:rsid w:val="00E14D89"/>
    <w:rsid w:val="00E15151"/>
    <w:rsid w:val="00E15B99"/>
    <w:rsid w:val="00E16352"/>
    <w:rsid w:val="00E16421"/>
    <w:rsid w:val="00E16AFA"/>
    <w:rsid w:val="00E16D84"/>
    <w:rsid w:val="00E17D8F"/>
    <w:rsid w:val="00E20315"/>
    <w:rsid w:val="00E203A3"/>
    <w:rsid w:val="00E2040C"/>
    <w:rsid w:val="00E2040D"/>
    <w:rsid w:val="00E210B9"/>
    <w:rsid w:val="00E21601"/>
    <w:rsid w:val="00E21675"/>
    <w:rsid w:val="00E21C1D"/>
    <w:rsid w:val="00E229F2"/>
    <w:rsid w:val="00E22E8A"/>
    <w:rsid w:val="00E23EAD"/>
    <w:rsid w:val="00E23F84"/>
    <w:rsid w:val="00E24029"/>
    <w:rsid w:val="00E241D7"/>
    <w:rsid w:val="00E24D07"/>
    <w:rsid w:val="00E24D35"/>
    <w:rsid w:val="00E25178"/>
    <w:rsid w:val="00E2560F"/>
    <w:rsid w:val="00E25734"/>
    <w:rsid w:val="00E25963"/>
    <w:rsid w:val="00E2600E"/>
    <w:rsid w:val="00E26320"/>
    <w:rsid w:val="00E264DE"/>
    <w:rsid w:val="00E26B52"/>
    <w:rsid w:val="00E26D0D"/>
    <w:rsid w:val="00E26EA7"/>
    <w:rsid w:val="00E27022"/>
    <w:rsid w:val="00E27E2E"/>
    <w:rsid w:val="00E3051F"/>
    <w:rsid w:val="00E305A7"/>
    <w:rsid w:val="00E30873"/>
    <w:rsid w:val="00E30EBF"/>
    <w:rsid w:val="00E31226"/>
    <w:rsid w:val="00E31298"/>
    <w:rsid w:val="00E3137E"/>
    <w:rsid w:val="00E31871"/>
    <w:rsid w:val="00E319B6"/>
    <w:rsid w:val="00E32A10"/>
    <w:rsid w:val="00E331A9"/>
    <w:rsid w:val="00E33590"/>
    <w:rsid w:val="00E34037"/>
    <w:rsid w:val="00E3442D"/>
    <w:rsid w:val="00E344B1"/>
    <w:rsid w:val="00E346CF"/>
    <w:rsid w:val="00E34BC1"/>
    <w:rsid w:val="00E34F3D"/>
    <w:rsid w:val="00E35E28"/>
    <w:rsid w:val="00E35F13"/>
    <w:rsid w:val="00E3627C"/>
    <w:rsid w:val="00E362BE"/>
    <w:rsid w:val="00E365F8"/>
    <w:rsid w:val="00E36C44"/>
    <w:rsid w:val="00E36D43"/>
    <w:rsid w:val="00E3772A"/>
    <w:rsid w:val="00E379DC"/>
    <w:rsid w:val="00E37E6C"/>
    <w:rsid w:val="00E40CE9"/>
    <w:rsid w:val="00E41A6F"/>
    <w:rsid w:val="00E41B90"/>
    <w:rsid w:val="00E4292B"/>
    <w:rsid w:val="00E42E24"/>
    <w:rsid w:val="00E439B7"/>
    <w:rsid w:val="00E45307"/>
    <w:rsid w:val="00E45737"/>
    <w:rsid w:val="00E45870"/>
    <w:rsid w:val="00E459F2"/>
    <w:rsid w:val="00E45FBE"/>
    <w:rsid w:val="00E46184"/>
    <w:rsid w:val="00E467F4"/>
    <w:rsid w:val="00E4683C"/>
    <w:rsid w:val="00E46EB9"/>
    <w:rsid w:val="00E47049"/>
    <w:rsid w:val="00E470A2"/>
    <w:rsid w:val="00E470FC"/>
    <w:rsid w:val="00E47A1B"/>
    <w:rsid w:val="00E5112B"/>
    <w:rsid w:val="00E512B6"/>
    <w:rsid w:val="00E5157D"/>
    <w:rsid w:val="00E5159D"/>
    <w:rsid w:val="00E5178D"/>
    <w:rsid w:val="00E51BC6"/>
    <w:rsid w:val="00E521BB"/>
    <w:rsid w:val="00E5286A"/>
    <w:rsid w:val="00E52A33"/>
    <w:rsid w:val="00E53015"/>
    <w:rsid w:val="00E53577"/>
    <w:rsid w:val="00E53707"/>
    <w:rsid w:val="00E5425A"/>
    <w:rsid w:val="00E547B2"/>
    <w:rsid w:val="00E54A1F"/>
    <w:rsid w:val="00E54B25"/>
    <w:rsid w:val="00E55627"/>
    <w:rsid w:val="00E55FCA"/>
    <w:rsid w:val="00E56081"/>
    <w:rsid w:val="00E56221"/>
    <w:rsid w:val="00E56847"/>
    <w:rsid w:val="00E56C8E"/>
    <w:rsid w:val="00E570B8"/>
    <w:rsid w:val="00E575CA"/>
    <w:rsid w:val="00E57694"/>
    <w:rsid w:val="00E57794"/>
    <w:rsid w:val="00E57B3F"/>
    <w:rsid w:val="00E60F40"/>
    <w:rsid w:val="00E61986"/>
    <w:rsid w:val="00E61E88"/>
    <w:rsid w:val="00E628F0"/>
    <w:rsid w:val="00E6346A"/>
    <w:rsid w:val="00E638FA"/>
    <w:rsid w:val="00E63C67"/>
    <w:rsid w:val="00E646BD"/>
    <w:rsid w:val="00E6508C"/>
    <w:rsid w:val="00E65504"/>
    <w:rsid w:val="00E65686"/>
    <w:rsid w:val="00E65D33"/>
    <w:rsid w:val="00E6681A"/>
    <w:rsid w:val="00E66CF8"/>
    <w:rsid w:val="00E66D9A"/>
    <w:rsid w:val="00E66D9E"/>
    <w:rsid w:val="00E67F3D"/>
    <w:rsid w:val="00E71A5F"/>
    <w:rsid w:val="00E7255B"/>
    <w:rsid w:val="00E728C2"/>
    <w:rsid w:val="00E72A66"/>
    <w:rsid w:val="00E73227"/>
    <w:rsid w:val="00E7366D"/>
    <w:rsid w:val="00E73803"/>
    <w:rsid w:val="00E73E08"/>
    <w:rsid w:val="00E74675"/>
    <w:rsid w:val="00E7570C"/>
    <w:rsid w:val="00E75A89"/>
    <w:rsid w:val="00E801D1"/>
    <w:rsid w:val="00E8044F"/>
    <w:rsid w:val="00E80D3B"/>
    <w:rsid w:val="00E80E83"/>
    <w:rsid w:val="00E80F20"/>
    <w:rsid w:val="00E82331"/>
    <w:rsid w:val="00E82357"/>
    <w:rsid w:val="00E826FD"/>
    <w:rsid w:val="00E829F0"/>
    <w:rsid w:val="00E82C5D"/>
    <w:rsid w:val="00E832C9"/>
    <w:rsid w:val="00E8367B"/>
    <w:rsid w:val="00E8371D"/>
    <w:rsid w:val="00E84A81"/>
    <w:rsid w:val="00E851A3"/>
    <w:rsid w:val="00E85CB2"/>
    <w:rsid w:val="00E8675F"/>
    <w:rsid w:val="00E87AEF"/>
    <w:rsid w:val="00E87B63"/>
    <w:rsid w:val="00E907AF"/>
    <w:rsid w:val="00E90B51"/>
    <w:rsid w:val="00E91F47"/>
    <w:rsid w:val="00E92A40"/>
    <w:rsid w:val="00E92C3A"/>
    <w:rsid w:val="00E9321C"/>
    <w:rsid w:val="00E934E5"/>
    <w:rsid w:val="00E9384C"/>
    <w:rsid w:val="00E93B67"/>
    <w:rsid w:val="00E93C32"/>
    <w:rsid w:val="00E93C99"/>
    <w:rsid w:val="00E93F93"/>
    <w:rsid w:val="00E94242"/>
    <w:rsid w:val="00E94287"/>
    <w:rsid w:val="00E94F3A"/>
    <w:rsid w:val="00E95E17"/>
    <w:rsid w:val="00E961E8"/>
    <w:rsid w:val="00E963FD"/>
    <w:rsid w:val="00E96FBD"/>
    <w:rsid w:val="00E97092"/>
    <w:rsid w:val="00E97C35"/>
    <w:rsid w:val="00E97CA1"/>
    <w:rsid w:val="00E97D6F"/>
    <w:rsid w:val="00E97E5B"/>
    <w:rsid w:val="00EA0489"/>
    <w:rsid w:val="00EA0544"/>
    <w:rsid w:val="00EA0AE5"/>
    <w:rsid w:val="00EA0E77"/>
    <w:rsid w:val="00EA1024"/>
    <w:rsid w:val="00EA147B"/>
    <w:rsid w:val="00EA1777"/>
    <w:rsid w:val="00EA1913"/>
    <w:rsid w:val="00EA19A1"/>
    <w:rsid w:val="00EA1FD8"/>
    <w:rsid w:val="00EA242F"/>
    <w:rsid w:val="00EA26ED"/>
    <w:rsid w:val="00EA29DA"/>
    <w:rsid w:val="00EA2A98"/>
    <w:rsid w:val="00EA2B37"/>
    <w:rsid w:val="00EA32A9"/>
    <w:rsid w:val="00EA3303"/>
    <w:rsid w:val="00EA3C4F"/>
    <w:rsid w:val="00EA44E9"/>
    <w:rsid w:val="00EA4CE0"/>
    <w:rsid w:val="00EA4F72"/>
    <w:rsid w:val="00EA529D"/>
    <w:rsid w:val="00EA543E"/>
    <w:rsid w:val="00EA550D"/>
    <w:rsid w:val="00EA60CE"/>
    <w:rsid w:val="00EA6345"/>
    <w:rsid w:val="00EA6379"/>
    <w:rsid w:val="00EA63EB"/>
    <w:rsid w:val="00EA691D"/>
    <w:rsid w:val="00EA6A39"/>
    <w:rsid w:val="00EA6B2D"/>
    <w:rsid w:val="00EA6D98"/>
    <w:rsid w:val="00EA7776"/>
    <w:rsid w:val="00EB060A"/>
    <w:rsid w:val="00EB063A"/>
    <w:rsid w:val="00EB0741"/>
    <w:rsid w:val="00EB127E"/>
    <w:rsid w:val="00EB1E20"/>
    <w:rsid w:val="00EB23BC"/>
    <w:rsid w:val="00EB2459"/>
    <w:rsid w:val="00EB267D"/>
    <w:rsid w:val="00EB2802"/>
    <w:rsid w:val="00EB2D22"/>
    <w:rsid w:val="00EB2EFB"/>
    <w:rsid w:val="00EB3471"/>
    <w:rsid w:val="00EB3E01"/>
    <w:rsid w:val="00EB4058"/>
    <w:rsid w:val="00EB4EB1"/>
    <w:rsid w:val="00EB4EE1"/>
    <w:rsid w:val="00EB5075"/>
    <w:rsid w:val="00EB5EF8"/>
    <w:rsid w:val="00EB612C"/>
    <w:rsid w:val="00EB65C7"/>
    <w:rsid w:val="00EB7174"/>
    <w:rsid w:val="00EB7292"/>
    <w:rsid w:val="00EB780D"/>
    <w:rsid w:val="00EB7D5A"/>
    <w:rsid w:val="00EC0F76"/>
    <w:rsid w:val="00EC1966"/>
    <w:rsid w:val="00EC1EB0"/>
    <w:rsid w:val="00EC2423"/>
    <w:rsid w:val="00EC2473"/>
    <w:rsid w:val="00EC2783"/>
    <w:rsid w:val="00EC3846"/>
    <w:rsid w:val="00EC384D"/>
    <w:rsid w:val="00EC3A70"/>
    <w:rsid w:val="00EC3F28"/>
    <w:rsid w:val="00EC4ECB"/>
    <w:rsid w:val="00EC4F3A"/>
    <w:rsid w:val="00EC6024"/>
    <w:rsid w:val="00EC6335"/>
    <w:rsid w:val="00EC63C8"/>
    <w:rsid w:val="00EC63EC"/>
    <w:rsid w:val="00EC6562"/>
    <w:rsid w:val="00EC6BDB"/>
    <w:rsid w:val="00EC6E3F"/>
    <w:rsid w:val="00EC707C"/>
    <w:rsid w:val="00ED028F"/>
    <w:rsid w:val="00ED0433"/>
    <w:rsid w:val="00ED065C"/>
    <w:rsid w:val="00ED0944"/>
    <w:rsid w:val="00ED0C09"/>
    <w:rsid w:val="00ED1125"/>
    <w:rsid w:val="00ED124C"/>
    <w:rsid w:val="00ED14DB"/>
    <w:rsid w:val="00ED21E5"/>
    <w:rsid w:val="00ED21FB"/>
    <w:rsid w:val="00ED2440"/>
    <w:rsid w:val="00ED2968"/>
    <w:rsid w:val="00ED353C"/>
    <w:rsid w:val="00ED3D00"/>
    <w:rsid w:val="00ED45D0"/>
    <w:rsid w:val="00ED46B3"/>
    <w:rsid w:val="00ED4A0D"/>
    <w:rsid w:val="00ED5061"/>
    <w:rsid w:val="00ED529D"/>
    <w:rsid w:val="00ED5854"/>
    <w:rsid w:val="00ED5BC2"/>
    <w:rsid w:val="00ED75D1"/>
    <w:rsid w:val="00ED7E61"/>
    <w:rsid w:val="00EE0551"/>
    <w:rsid w:val="00EE10A2"/>
    <w:rsid w:val="00EE2A04"/>
    <w:rsid w:val="00EE2B05"/>
    <w:rsid w:val="00EE2BCD"/>
    <w:rsid w:val="00EE2BEC"/>
    <w:rsid w:val="00EE2FDA"/>
    <w:rsid w:val="00EE3027"/>
    <w:rsid w:val="00EE3089"/>
    <w:rsid w:val="00EE3C6E"/>
    <w:rsid w:val="00EE479D"/>
    <w:rsid w:val="00EE5221"/>
    <w:rsid w:val="00EE5538"/>
    <w:rsid w:val="00EE582B"/>
    <w:rsid w:val="00EE5969"/>
    <w:rsid w:val="00EE5B7F"/>
    <w:rsid w:val="00EE5D17"/>
    <w:rsid w:val="00EE670F"/>
    <w:rsid w:val="00EE6819"/>
    <w:rsid w:val="00EE72DF"/>
    <w:rsid w:val="00EE7B82"/>
    <w:rsid w:val="00EE7FFC"/>
    <w:rsid w:val="00EF01B0"/>
    <w:rsid w:val="00EF06EE"/>
    <w:rsid w:val="00EF095A"/>
    <w:rsid w:val="00EF1170"/>
    <w:rsid w:val="00EF1264"/>
    <w:rsid w:val="00EF1B3D"/>
    <w:rsid w:val="00EF1B9B"/>
    <w:rsid w:val="00EF1CE2"/>
    <w:rsid w:val="00EF22BD"/>
    <w:rsid w:val="00EF2BE9"/>
    <w:rsid w:val="00EF2C62"/>
    <w:rsid w:val="00EF3478"/>
    <w:rsid w:val="00EF34EE"/>
    <w:rsid w:val="00EF3AF8"/>
    <w:rsid w:val="00EF3B11"/>
    <w:rsid w:val="00EF45CE"/>
    <w:rsid w:val="00EF4C01"/>
    <w:rsid w:val="00EF4C44"/>
    <w:rsid w:val="00EF4D5D"/>
    <w:rsid w:val="00EF552E"/>
    <w:rsid w:val="00EF5806"/>
    <w:rsid w:val="00EF58A6"/>
    <w:rsid w:val="00EF5C40"/>
    <w:rsid w:val="00EF636A"/>
    <w:rsid w:val="00EF6E77"/>
    <w:rsid w:val="00EF750B"/>
    <w:rsid w:val="00EF7B6D"/>
    <w:rsid w:val="00EF7F63"/>
    <w:rsid w:val="00F00177"/>
    <w:rsid w:val="00F00553"/>
    <w:rsid w:val="00F0095F"/>
    <w:rsid w:val="00F00FFF"/>
    <w:rsid w:val="00F01384"/>
    <w:rsid w:val="00F01561"/>
    <w:rsid w:val="00F0160E"/>
    <w:rsid w:val="00F01E63"/>
    <w:rsid w:val="00F02B17"/>
    <w:rsid w:val="00F02BD0"/>
    <w:rsid w:val="00F03881"/>
    <w:rsid w:val="00F03E62"/>
    <w:rsid w:val="00F054DF"/>
    <w:rsid w:val="00F05913"/>
    <w:rsid w:val="00F05B0B"/>
    <w:rsid w:val="00F0625A"/>
    <w:rsid w:val="00F067A5"/>
    <w:rsid w:val="00F067F1"/>
    <w:rsid w:val="00F06845"/>
    <w:rsid w:val="00F06930"/>
    <w:rsid w:val="00F06992"/>
    <w:rsid w:val="00F06E66"/>
    <w:rsid w:val="00F07CC2"/>
    <w:rsid w:val="00F07E1A"/>
    <w:rsid w:val="00F07E6E"/>
    <w:rsid w:val="00F07FEA"/>
    <w:rsid w:val="00F101A4"/>
    <w:rsid w:val="00F1095F"/>
    <w:rsid w:val="00F10E2D"/>
    <w:rsid w:val="00F12DB9"/>
    <w:rsid w:val="00F140AB"/>
    <w:rsid w:val="00F141C5"/>
    <w:rsid w:val="00F1463C"/>
    <w:rsid w:val="00F147D0"/>
    <w:rsid w:val="00F14C1B"/>
    <w:rsid w:val="00F14C99"/>
    <w:rsid w:val="00F15112"/>
    <w:rsid w:val="00F16323"/>
    <w:rsid w:val="00F16861"/>
    <w:rsid w:val="00F175D0"/>
    <w:rsid w:val="00F20151"/>
    <w:rsid w:val="00F2093C"/>
    <w:rsid w:val="00F21959"/>
    <w:rsid w:val="00F21EBC"/>
    <w:rsid w:val="00F224BB"/>
    <w:rsid w:val="00F22B1F"/>
    <w:rsid w:val="00F22E37"/>
    <w:rsid w:val="00F2308E"/>
    <w:rsid w:val="00F230DC"/>
    <w:rsid w:val="00F2402A"/>
    <w:rsid w:val="00F2473E"/>
    <w:rsid w:val="00F24753"/>
    <w:rsid w:val="00F25205"/>
    <w:rsid w:val="00F256C7"/>
    <w:rsid w:val="00F260F4"/>
    <w:rsid w:val="00F26703"/>
    <w:rsid w:val="00F26952"/>
    <w:rsid w:val="00F2794C"/>
    <w:rsid w:val="00F27F93"/>
    <w:rsid w:val="00F30B79"/>
    <w:rsid w:val="00F30BD0"/>
    <w:rsid w:val="00F316C6"/>
    <w:rsid w:val="00F317F7"/>
    <w:rsid w:val="00F321B7"/>
    <w:rsid w:val="00F32938"/>
    <w:rsid w:val="00F329EA"/>
    <w:rsid w:val="00F32CBB"/>
    <w:rsid w:val="00F336C0"/>
    <w:rsid w:val="00F338B8"/>
    <w:rsid w:val="00F34006"/>
    <w:rsid w:val="00F344FE"/>
    <w:rsid w:val="00F34928"/>
    <w:rsid w:val="00F35769"/>
    <w:rsid w:val="00F3583E"/>
    <w:rsid w:val="00F35F1D"/>
    <w:rsid w:val="00F3640D"/>
    <w:rsid w:val="00F3649F"/>
    <w:rsid w:val="00F36E04"/>
    <w:rsid w:val="00F36FEE"/>
    <w:rsid w:val="00F4027D"/>
    <w:rsid w:val="00F40513"/>
    <w:rsid w:val="00F41114"/>
    <w:rsid w:val="00F413E8"/>
    <w:rsid w:val="00F425CD"/>
    <w:rsid w:val="00F4294A"/>
    <w:rsid w:val="00F43193"/>
    <w:rsid w:val="00F43FF9"/>
    <w:rsid w:val="00F44104"/>
    <w:rsid w:val="00F44AF4"/>
    <w:rsid w:val="00F44E7F"/>
    <w:rsid w:val="00F44F4C"/>
    <w:rsid w:val="00F45FB1"/>
    <w:rsid w:val="00F462D7"/>
    <w:rsid w:val="00F463FF"/>
    <w:rsid w:val="00F4648F"/>
    <w:rsid w:val="00F46E41"/>
    <w:rsid w:val="00F47847"/>
    <w:rsid w:val="00F479FE"/>
    <w:rsid w:val="00F47ADE"/>
    <w:rsid w:val="00F5112B"/>
    <w:rsid w:val="00F52651"/>
    <w:rsid w:val="00F5281D"/>
    <w:rsid w:val="00F5289C"/>
    <w:rsid w:val="00F5375B"/>
    <w:rsid w:val="00F53978"/>
    <w:rsid w:val="00F53BDD"/>
    <w:rsid w:val="00F5495C"/>
    <w:rsid w:val="00F54FA7"/>
    <w:rsid w:val="00F5515C"/>
    <w:rsid w:val="00F560DB"/>
    <w:rsid w:val="00F561CC"/>
    <w:rsid w:val="00F56414"/>
    <w:rsid w:val="00F56960"/>
    <w:rsid w:val="00F56CB5"/>
    <w:rsid w:val="00F57024"/>
    <w:rsid w:val="00F57696"/>
    <w:rsid w:val="00F57767"/>
    <w:rsid w:val="00F5783A"/>
    <w:rsid w:val="00F57F8E"/>
    <w:rsid w:val="00F603CF"/>
    <w:rsid w:val="00F60DD1"/>
    <w:rsid w:val="00F61936"/>
    <w:rsid w:val="00F61FC5"/>
    <w:rsid w:val="00F620EC"/>
    <w:rsid w:val="00F62920"/>
    <w:rsid w:val="00F6295E"/>
    <w:rsid w:val="00F62CEC"/>
    <w:rsid w:val="00F636AE"/>
    <w:rsid w:val="00F63B80"/>
    <w:rsid w:val="00F6411B"/>
    <w:rsid w:val="00F641B7"/>
    <w:rsid w:val="00F65481"/>
    <w:rsid w:val="00F65953"/>
    <w:rsid w:val="00F65B63"/>
    <w:rsid w:val="00F661A6"/>
    <w:rsid w:val="00F66A02"/>
    <w:rsid w:val="00F66AC4"/>
    <w:rsid w:val="00F676F7"/>
    <w:rsid w:val="00F677E8"/>
    <w:rsid w:val="00F67C39"/>
    <w:rsid w:val="00F702ED"/>
    <w:rsid w:val="00F7051B"/>
    <w:rsid w:val="00F70544"/>
    <w:rsid w:val="00F707F0"/>
    <w:rsid w:val="00F70D76"/>
    <w:rsid w:val="00F70FA9"/>
    <w:rsid w:val="00F7182D"/>
    <w:rsid w:val="00F719F9"/>
    <w:rsid w:val="00F71DB9"/>
    <w:rsid w:val="00F72922"/>
    <w:rsid w:val="00F72B62"/>
    <w:rsid w:val="00F735A3"/>
    <w:rsid w:val="00F739A7"/>
    <w:rsid w:val="00F74638"/>
    <w:rsid w:val="00F751F3"/>
    <w:rsid w:val="00F752ED"/>
    <w:rsid w:val="00F75AB1"/>
    <w:rsid w:val="00F75B84"/>
    <w:rsid w:val="00F76209"/>
    <w:rsid w:val="00F76587"/>
    <w:rsid w:val="00F765CF"/>
    <w:rsid w:val="00F76A71"/>
    <w:rsid w:val="00F76D0B"/>
    <w:rsid w:val="00F77249"/>
    <w:rsid w:val="00F77474"/>
    <w:rsid w:val="00F77910"/>
    <w:rsid w:val="00F800E2"/>
    <w:rsid w:val="00F804AA"/>
    <w:rsid w:val="00F80AA3"/>
    <w:rsid w:val="00F80E2F"/>
    <w:rsid w:val="00F81566"/>
    <w:rsid w:val="00F81C9C"/>
    <w:rsid w:val="00F82116"/>
    <w:rsid w:val="00F8243F"/>
    <w:rsid w:val="00F83421"/>
    <w:rsid w:val="00F84059"/>
    <w:rsid w:val="00F8442D"/>
    <w:rsid w:val="00F84435"/>
    <w:rsid w:val="00F84DC4"/>
    <w:rsid w:val="00F850E5"/>
    <w:rsid w:val="00F8556C"/>
    <w:rsid w:val="00F85867"/>
    <w:rsid w:val="00F86546"/>
    <w:rsid w:val="00F86A4F"/>
    <w:rsid w:val="00F872D5"/>
    <w:rsid w:val="00F878A2"/>
    <w:rsid w:val="00F87AE1"/>
    <w:rsid w:val="00F904BD"/>
    <w:rsid w:val="00F90BF2"/>
    <w:rsid w:val="00F91A00"/>
    <w:rsid w:val="00F921A6"/>
    <w:rsid w:val="00F92FB7"/>
    <w:rsid w:val="00F9323D"/>
    <w:rsid w:val="00F932AA"/>
    <w:rsid w:val="00F933C4"/>
    <w:rsid w:val="00F93F90"/>
    <w:rsid w:val="00F94243"/>
    <w:rsid w:val="00F9446B"/>
    <w:rsid w:val="00F94474"/>
    <w:rsid w:val="00F9454D"/>
    <w:rsid w:val="00F945F6"/>
    <w:rsid w:val="00F9499C"/>
    <w:rsid w:val="00F957F2"/>
    <w:rsid w:val="00F95C88"/>
    <w:rsid w:val="00F9613B"/>
    <w:rsid w:val="00F96171"/>
    <w:rsid w:val="00F96903"/>
    <w:rsid w:val="00F969C3"/>
    <w:rsid w:val="00F970A2"/>
    <w:rsid w:val="00F971B0"/>
    <w:rsid w:val="00F971CA"/>
    <w:rsid w:val="00F973FC"/>
    <w:rsid w:val="00F97A51"/>
    <w:rsid w:val="00FA012B"/>
    <w:rsid w:val="00FA0563"/>
    <w:rsid w:val="00FA069E"/>
    <w:rsid w:val="00FA0DDF"/>
    <w:rsid w:val="00FA1A28"/>
    <w:rsid w:val="00FA22E3"/>
    <w:rsid w:val="00FA231E"/>
    <w:rsid w:val="00FA25D5"/>
    <w:rsid w:val="00FA2D9B"/>
    <w:rsid w:val="00FA31DC"/>
    <w:rsid w:val="00FA34A6"/>
    <w:rsid w:val="00FA383E"/>
    <w:rsid w:val="00FA44A2"/>
    <w:rsid w:val="00FA47AB"/>
    <w:rsid w:val="00FA4D31"/>
    <w:rsid w:val="00FA5336"/>
    <w:rsid w:val="00FA5D0C"/>
    <w:rsid w:val="00FA6158"/>
    <w:rsid w:val="00FA7774"/>
    <w:rsid w:val="00FA781D"/>
    <w:rsid w:val="00FB0588"/>
    <w:rsid w:val="00FB08F2"/>
    <w:rsid w:val="00FB1048"/>
    <w:rsid w:val="00FB1346"/>
    <w:rsid w:val="00FB14A7"/>
    <w:rsid w:val="00FB1938"/>
    <w:rsid w:val="00FB1B57"/>
    <w:rsid w:val="00FB1D32"/>
    <w:rsid w:val="00FB2365"/>
    <w:rsid w:val="00FB2AD5"/>
    <w:rsid w:val="00FB34CA"/>
    <w:rsid w:val="00FB39B6"/>
    <w:rsid w:val="00FB42DF"/>
    <w:rsid w:val="00FB4E8E"/>
    <w:rsid w:val="00FB5394"/>
    <w:rsid w:val="00FB5A7F"/>
    <w:rsid w:val="00FB5EA0"/>
    <w:rsid w:val="00FB6D2E"/>
    <w:rsid w:val="00FB7220"/>
    <w:rsid w:val="00FB7631"/>
    <w:rsid w:val="00FB780F"/>
    <w:rsid w:val="00FB7823"/>
    <w:rsid w:val="00FB7AE6"/>
    <w:rsid w:val="00FB7C64"/>
    <w:rsid w:val="00FC02B4"/>
    <w:rsid w:val="00FC03E5"/>
    <w:rsid w:val="00FC044D"/>
    <w:rsid w:val="00FC0E26"/>
    <w:rsid w:val="00FC1612"/>
    <w:rsid w:val="00FC252A"/>
    <w:rsid w:val="00FC2945"/>
    <w:rsid w:val="00FC30E3"/>
    <w:rsid w:val="00FC3782"/>
    <w:rsid w:val="00FC408F"/>
    <w:rsid w:val="00FC428F"/>
    <w:rsid w:val="00FC4B85"/>
    <w:rsid w:val="00FC4D6E"/>
    <w:rsid w:val="00FC4F3F"/>
    <w:rsid w:val="00FC5AC8"/>
    <w:rsid w:val="00FC6797"/>
    <w:rsid w:val="00FC69FF"/>
    <w:rsid w:val="00FC7E3F"/>
    <w:rsid w:val="00FD0E51"/>
    <w:rsid w:val="00FD11D9"/>
    <w:rsid w:val="00FD1367"/>
    <w:rsid w:val="00FD186E"/>
    <w:rsid w:val="00FD24EE"/>
    <w:rsid w:val="00FD2505"/>
    <w:rsid w:val="00FD259D"/>
    <w:rsid w:val="00FD2796"/>
    <w:rsid w:val="00FD314B"/>
    <w:rsid w:val="00FD326C"/>
    <w:rsid w:val="00FD3443"/>
    <w:rsid w:val="00FD34BD"/>
    <w:rsid w:val="00FD3969"/>
    <w:rsid w:val="00FD3E46"/>
    <w:rsid w:val="00FD4FCC"/>
    <w:rsid w:val="00FD5076"/>
    <w:rsid w:val="00FD51CC"/>
    <w:rsid w:val="00FD67EF"/>
    <w:rsid w:val="00FD6BE7"/>
    <w:rsid w:val="00FD7385"/>
    <w:rsid w:val="00FD76F4"/>
    <w:rsid w:val="00FE009C"/>
    <w:rsid w:val="00FE011D"/>
    <w:rsid w:val="00FE01CA"/>
    <w:rsid w:val="00FE05A3"/>
    <w:rsid w:val="00FE0889"/>
    <w:rsid w:val="00FE0C3E"/>
    <w:rsid w:val="00FE0D57"/>
    <w:rsid w:val="00FE0D6D"/>
    <w:rsid w:val="00FE1E43"/>
    <w:rsid w:val="00FE1FAC"/>
    <w:rsid w:val="00FE238F"/>
    <w:rsid w:val="00FE2519"/>
    <w:rsid w:val="00FE2FF9"/>
    <w:rsid w:val="00FE375E"/>
    <w:rsid w:val="00FE421E"/>
    <w:rsid w:val="00FE42F0"/>
    <w:rsid w:val="00FE4806"/>
    <w:rsid w:val="00FE4C31"/>
    <w:rsid w:val="00FE4EB6"/>
    <w:rsid w:val="00FE65FA"/>
    <w:rsid w:val="00FE6652"/>
    <w:rsid w:val="00FE6787"/>
    <w:rsid w:val="00FE6DBF"/>
    <w:rsid w:val="00FE6EDB"/>
    <w:rsid w:val="00FE6F32"/>
    <w:rsid w:val="00FE7A76"/>
    <w:rsid w:val="00FF0A0D"/>
    <w:rsid w:val="00FF0D74"/>
    <w:rsid w:val="00FF1374"/>
    <w:rsid w:val="00FF1545"/>
    <w:rsid w:val="00FF2019"/>
    <w:rsid w:val="00FF210E"/>
    <w:rsid w:val="00FF22F3"/>
    <w:rsid w:val="00FF2DB9"/>
    <w:rsid w:val="00FF300B"/>
    <w:rsid w:val="00FF34C0"/>
    <w:rsid w:val="00FF3F7E"/>
    <w:rsid w:val="00FF4869"/>
    <w:rsid w:val="00FF4C9E"/>
    <w:rsid w:val="00FF4D35"/>
    <w:rsid w:val="00FF504F"/>
    <w:rsid w:val="00FF5727"/>
    <w:rsid w:val="00FF65F3"/>
    <w:rsid w:val="00FF663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BF1C91B"/>
  <w15:chartTrackingRefBased/>
  <w15:docId w15:val="{BD8DDEDA-0278-4FAD-AB8E-89F26A628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3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9A7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17718186">
      <w:bodyDiv w:val="1"/>
      <w:marLeft w:val="0"/>
      <w:marRight w:val="0"/>
      <w:marTop w:val="0"/>
      <w:marBottom w:val="0"/>
      <w:divBdr>
        <w:top w:val="none" w:sz="0" w:space="0" w:color="auto"/>
        <w:left w:val="none" w:sz="0" w:space="0" w:color="auto"/>
        <w:bottom w:val="none" w:sz="0" w:space="0" w:color="auto"/>
        <w:right w:val="none" w:sz="0" w:space="0" w:color="auto"/>
      </w:divBdr>
      <w:divsChild>
        <w:div w:id="418912711">
          <w:marLeft w:val="533"/>
          <w:marRight w:val="0"/>
          <w:marTop w:val="240"/>
          <w:marBottom w:val="0"/>
          <w:divBdr>
            <w:top w:val="none" w:sz="0" w:space="0" w:color="auto"/>
            <w:left w:val="none" w:sz="0" w:space="0" w:color="auto"/>
            <w:bottom w:val="none" w:sz="0" w:space="0" w:color="auto"/>
            <w:right w:val="none" w:sz="0" w:space="0" w:color="auto"/>
          </w:divBdr>
        </w:div>
        <w:div w:id="870462526">
          <w:marLeft w:val="792"/>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2.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4864D-35FB-42B0-B71A-258B6EB52281}">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238</TotalTime>
  <Pages>10</Pages>
  <Words>2805</Words>
  <Characters>15991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Punyaslok</cp:lastModifiedBy>
  <cp:revision>85</cp:revision>
  <dcterms:created xsi:type="dcterms:W3CDTF">2025-03-25T00:03:00Z</dcterms:created>
  <dcterms:modified xsi:type="dcterms:W3CDTF">2025-03-27T22:04:00Z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